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9" w:rsidRPr="009359D8" w:rsidRDefault="004E3614" w:rsidP="004E3614">
      <w:pPr>
        <w:spacing w:after="0" w:line="36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359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3580" cy="8634243"/>
            <wp:effectExtent l="19050" t="0" r="0" b="0"/>
            <wp:docPr id="2" name="Рисунок 1" descr="F:\регламенты хадарцевой для сайта 2018 год\постановления\ир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 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94" cy="86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651" cy="9136684"/>
            <wp:effectExtent l="19050" t="0" r="0" b="0"/>
            <wp:docPr id="3" name="Рисунок 2" descr="F:\регламенты хадарцевой для сайта 2018 год\постановления\ира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 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03" cy="913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C9" w:rsidRPr="009359D8" w:rsidRDefault="008A0FC9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lang w:eastAsia="ru-RU" w:bidi="ru-RU"/>
        </w:rPr>
      </w:pPr>
    </w:p>
    <w:p w:rsidR="008A0FC9" w:rsidRPr="009359D8" w:rsidRDefault="008A0FC9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lang w:eastAsia="ru-RU" w:bidi="ru-RU"/>
        </w:rPr>
      </w:pPr>
    </w:p>
    <w:p w:rsidR="00A10A63" w:rsidRPr="009359D8" w:rsidRDefault="00A10A63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14" w:rsidRPr="009359D8" w:rsidRDefault="004E3614" w:rsidP="0082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20EFC" w:rsidRPr="009359D8" w:rsidRDefault="00820EFC" w:rsidP="0082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59D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 </w:t>
      </w:r>
    </w:p>
    <w:p w:rsidR="00820EFC" w:rsidRPr="009359D8" w:rsidRDefault="00820EFC" w:rsidP="0082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59D8">
        <w:rPr>
          <w:rFonts w:ascii="Times New Roman" w:eastAsia="Times New Roman" w:hAnsi="Times New Roman" w:cs="Times New Roman"/>
          <w:bCs/>
          <w:lang w:eastAsia="ru-RU"/>
        </w:rPr>
        <w:t xml:space="preserve">Постановлением Администрации </w:t>
      </w:r>
    </w:p>
    <w:p w:rsidR="00820EFC" w:rsidRPr="009359D8" w:rsidRDefault="00820EFC" w:rsidP="00820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59D8">
        <w:rPr>
          <w:rFonts w:ascii="Times New Roman" w:eastAsia="Times New Roman" w:hAnsi="Times New Roman" w:cs="Times New Roman"/>
          <w:bCs/>
          <w:lang w:eastAsia="ru-RU"/>
        </w:rPr>
        <w:t>местного самоуправления Алагирского района от</w:t>
      </w:r>
    </w:p>
    <w:p w:rsidR="00820EFC" w:rsidRPr="009359D8" w:rsidRDefault="004E3614" w:rsidP="00820E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359D8">
        <w:rPr>
          <w:rFonts w:ascii="Times New Roman" w:eastAsia="Times New Roman" w:hAnsi="Times New Roman" w:cs="Times New Roman"/>
          <w:bCs/>
          <w:lang w:eastAsia="ru-RU"/>
        </w:rPr>
        <w:t xml:space="preserve">от 17 октября </w:t>
      </w:r>
      <w:r w:rsidR="00820EFC" w:rsidRPr="009359D8">
        <w:rPr>
          <w:rFonts w:ascii="Times New Roman" w:eastAsia="Times New Roman" w:hAnsi="Times New Roman" w:cs="Times New Roman"/>
          <w:bCs/>
          <w:lang w:eastAsia="ru-RU"/>
        </w:rPr>
        <w:t>2018 г.</w:t>
      </w:r>
      <w:r w:rsidRPr="009359D8">
        <w:rPr>
          <w:rFonts w:ascii="Times New Roman" w:eastAsia="Times New Roman" w:hAnsi="Times New Roman" w:cs="Times New Roman"/>
          <w:bCs/>
          <w:lang w:eastAsia="ru-RU"/>
        </w:rPr>
        <w:t xml:space="preserve"> № 1212</w:t>
      </w:r>
    </w:p>
    <w:p w:rsidR="008A0FC9" w:rsidRPr="009359D8" w:rsidRDefault="00820EFC" w:rsidP="008A0F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8A0FC9" w:rsidRPr="009359D8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</w:p>
    <w:p w:rsidR="008A0FC9" w:rsidRPr="009359D8" w:rsidRDefault="008A0FC9" w:rsidP="008A0F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8A0FC9" w:rsidRPr="009359D8" w:rsidRDefault="008A0FC9" w:rsidP="008A0F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администрацией местного самоуправления </w:t>
      </w:r>
    </w:p>
    <w:p w:rsidR="00820EFC" w:rsidRPr="009359D8" w:rsidRDefault="008A0FC9" w:rsidP="008A0F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Алагирского района РСО-Алания</w:t>
      </w:r>
    </w:p>
    <w:p w:rsidR="008A0FC9" w:rsidRPr="009359D8" w:rsidRDefault="008340A9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«Предоставление информации об образовательных</w:t>
      </w:r>
    </w:p>
    <w:p w:rsidR="008A0FC9" w:rsidRPr="009359D8" w:rsidRDefault="008340A9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программах и учебных планах, </w:t>
      </w:r>
    </w:p>
    <w:p w:rsidR="008A0FC9" w:rsidRPr="009359D8" w:rsidRDefault="008340A9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рабочих программах учебных курсов, </w:t>
      </w:r>
    </w:p>
    <w:p w:rsidR="008A0FC9" w:rsidRPr="009359D8" w:rsidRDefault="008340A9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предметов, дисциплин (модулей), </w:t>
      </w:r>
    </w:p>
    <w:p w:rsidR="008340A9" w:rsidRPr="009359D8" w:rsidRDefault="008340A9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годовых календарных учебных графиках</w:t>
      </w:r>
      <w:r w:rsidR="00915750" w:rsidRPr="009359D8">
        <w:rPr>
          <w:rFonts w:ascii="Times New Roman" w:eastAsia="Times New Roman" w:hAnsi="Times New Roman" w:cs="Times New Roman"/>
          <w:lang w:eastAsia="ru-RU"/>
        </w:rPr>
        <w:t>»</w:t>
      </w:r>
    </w:p>
    <w:p w:rsidR="00820EFC" w:rsidRPr="009359D8" w:rsidRDefault="00820EFC" w:rsidP="00820E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EFC" w:rsidRPr="009359D8" w:rsidRDefault="00820EFC" w:rsidP="00820E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820EFC" w:rsidRPr="009359D8" w:rsidRDefault="00820EFC" w:rsidP="00820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0F2FCA" w:rsidRPr="009359D8" w:rsidRDefault="00915750" w:rsidP="0083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обобразовательных программах и учебных планах, рабочих программах</w:t>
      </w:r>
      <w:r w:rsid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курсов, предметов, дисциплин (модулей), годовых календарных</w:t>
      </w:r>
      <w:r w:rsidR="00A00C15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графиках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2FCA" w:rsidRPr="009359D8" w:rsidRDefault="000F2FCA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CA" w:rsidRPr="009359D8" w:rsidRDefault="0072742B" w:rsidP="00BD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F2FCA" w:rsidRPr="009359D8" w:rsidRDefault="000F2FCA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41" w:rsidRPr="009359D8" w:rsidRDefault="00214241" w:rsidP="00A10A63">
      <w:pPr>
        <w:pStyle w:val="ab"/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9359D8">
        <w:rPr>
          <w:rFonts w:eastAsia="Calibri"/>
          <w:b/>
          <w:sz w:val="24"/>
          <w:szCs w:val="24"/>
          <w:lang w:eastAsia="en-US"/>
        </w:rPr>
        <w:t xml:space="preserve">1.1. </w:t>
      </w:r>
      <w:r w:rsidRPr="009359D8">
        <w:rPr>
          <w:rFonts w:eastAsia="Calibri"/>
          <w:b/>
          <w:sz w:val="24"/>
          <w:szCs w:val="24"/>
          <w:shd w:val="clear" w:color="auto" w:fill="FFFFFF"/>
          <w:lang w:eastAsia="en-US"/>
        </w:rPr>
        <w:t>Предмет</w:t>
      </w:r>
      <w:r w:rsidRPr="009359D8">
        <w:rPr>
          <w:rFonts w:eastAsia="Calibri"/>
          <w:b/>
          <w:sz w:val="24"/>
          <w:szCs w:val="24"/>
          <w:lang w:eastAsia="en-US"/>
        </w:rPr>
        <w:t xml:space="preserve"> регулирования регламента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 предоставления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 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программах  и  учебных  планах,  рабочих   программах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курсов, предметов, дисциплин  (модулей),  годовых  календарных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графиках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  разработан  в  целях  повышениякачества предоставления и доступности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в  сфере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 работы 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 порядок,  сроки  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действий    (а</w:t>
      </w:r>
      <w:r w:rsidR="008A0FC9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дминистративных    процедур)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припредоставлении данной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A00C15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Предоставление 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услуги</w:t>
      </w:r>
      <w:r w:rsidR="00A00C15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2FCA" w:rsidRPr="009359D8" w:rsidRDefault="005A3DAF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образовательных программах  и  учебных  планах,  рабочихпрограммах учебных курсов,  предметов,  дисциплин  (модулей),  годовыхкалендарных  учебных  графиках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услуга)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 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образовательные   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- Организация)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Предоставление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услуги   осуществляется   всоответствии с: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3E3F24" w:rsidRPr="009359D8" w:rsidRDefault="003E3F24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ребенка,  одобренной  Генеральной  АссамблеейООН 20 ноября 1989 г.;</w:t>
      </w:r>
    </w:p>
    <w:p w:rsidR="00A0128C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2010 г. </w:t>
      </w:r>
      <w:r w:rsidR="0066596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r w:rsidR="009359D8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0F2FCA" w:rsidRPr="009359D8" w:rsidRDefault="00FC5BE5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596A" w:rsidRPr="009359D8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66596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96A" w:rsidRPr="009359D8" w:rsidRDefault="0066596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 273-ФЗ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8A0FC9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2 мая 2006 г. </w:t>
      </w:r>
      <w:r w:rsidR="0066596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 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 граждан Российской Федерации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FCA" w:rsidRPr="009359D8" w:rsidRDefault="0066596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от27октября 2011 г. №2562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дошкольном</w:t>
      </w:r>
      <w:r w:rsid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7C3F6E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BE5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Минобразования Российской Федерации от 09 марта  2004 г.</w:t>
      </w:r>
      <w:r w:rsidR="0066596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1312  </w:t>
      </w:r>
    </w:p>
    <w:p w:rsidR="0066596A" w:rsidRPr="009359D8" w:rsidRDefault="007C3F6E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федерального  базисного  учебного   плана   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учебных планов  для  образовательных  </w:t>
      </w:r>
      <w:r w:rsidR="00FC5BE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реализующих программы общего образования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96A" w:rsidRPr="009359D8" w:rsidRDefault="0066596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Северная Осетия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Алания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FC9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27.12.2013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FC9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№61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РЗ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Осетия-Алания»;</w:t>
      </w:r>
    </w:p>
    <w:p w:rsidR="007C3F6E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22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 нормативными  правовыми  актами  Российской  Федерации   и</w:t>
      </w:r>
      <w:r w:rsidR="00A00C1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Осетия-Алания.</w:t>
      </w:r>
    </w:p>
    <w:p w:rsidR="00FC5BE5" w:rsidRPr="009359D8" w:rsidRDefault="000F2FCA" w:rsidP="00935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Получателями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услуги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являются   граждане</w:t>
      </w:r>
      <w:r w:rsidR="009359D8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лица без гражданства и иностранные  граждане  наравных  основаниях,   если   иное   не   предусмотрено   законом   или</w:t>
      </w:r>
      <w:r w:rsidR="009359D8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договором Российской Федерации.</w:t>
      </w:r>
    </w:p>
    <w:p w:rsidR="000F2FCA" w:rsidRPr="009359D8" w:rsidRDefault="0072742B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Стандарт предоставления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FC5BE5" w:rsidRPr="009359D8" w:rsidRDefault="000F2FCA" w:rsidP="00A10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Наименование 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услуги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FC5BE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E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программах и учебных планах, рабочих программах</w:t>
      </w:r>
      <w:r w:rsidR="009359D8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E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курсов, предметов, дисциплин (модулей), годовых календарных</w:t>
      </w:r>
      <w:r w:rsidR="009359D8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E5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графиках»</w:t>
      </w:r>
    </w:p>
    <w:p w:rsidR="000F2FCA" w:rsidRPr="009359D8" w:rsidRDefault="000F2FCA" w:rsidP="00A10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Информирование  о  предоставлении 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услуги</w:t>
      </w:r>
      <w:r w:rsidR="005E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</w:t>
      </w:r>
      <w:r w:rsidR="00181B49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ствляется  непосредственно в Организациях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1B49" w:rsidRPr="009359D8" w:rsidRDefault="00181B49" w:rsidP="00A10A63">
      <w:pPr>
        <w:widowControl w:val="0"/>
        <w:tabs>
          <w:tab w:val="left" w:pos="1604"/>
        </w:tabs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Орган, осуществляющий предоставление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слуги</w:t>
      </w:r>
      <w:r w:rsidR="006C27E2"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</w:t>
      </w: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Организация.</w:t>
      </w:r>
    </w:p>
    <w:p w:rsidR="00181B49" w:rsidRPr="009359D8" w:rsidRDefault="00181B49" w:rsidP="00A10A63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Адреса расположения Организаций, телефоны, адреса электронной почты указаны в Приложении 1 к настоящему Регламенту.</w:t>
      </w:r>
    </w:p>
    <w:p w:rsidR="00181B49" w:rsidRPr="009359D8" w:rsidRDefault="00181B49" w:rsidP="00A10A63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 работы Организаций: с 8 ч. 30 мин. до 17 ч. 00 мин.</w:t>
      </w:r>
    </w:p>
    <w:p w:rsidR="00181B49" w:rsidRPr="009359D8" w:rsidRDefault="00181B49" w:rsidP="00A10A63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Должностными лицами, ответственными за предоставление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слуги, являются руководители Организаций.</w:t>
      </w:r>
    </w:p>
    <w:p w:rsidR="00181B49" w:rsidRPr="009359D8" w:rsidRDefault="00181B49" w:rsidP="00A10A63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2.2.2. Орган, осуществляющий контроль за оказанием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слуги, - Управление.</w:t>
      </w:r>
    </w:p>
    <w:p w:rsidR="00181B49" w:rsidRPr="009359D8" w:rsidRDefault="00181B49" w:rsidP="00A10A63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местонахождения: 363240, Республика Северная Осетия - Алания, г. Алагир,                  ул. </w:t>
      </w:r>
      <w:proofErr w:type="spellStart"/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Кодоева</w:t>
      </w:r>
      <w:proofErr w:type="spellEnd"/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45.</w:t>
      </w:r>
    </w:p>
    <w:p w:rsidR="00181B49" w:rsidRPr="009359D8" w:rsidRDefault="00181B49" w:rsidP="00A10A63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Контактные телефоны: 8 (86731) 3-54-11, 3-30-21, 3-55-26. </w:t>
      </w:r>
    </w:p>
    <w:p w:rsidR="00181B49" w:rsidRPr="009359D8" w:rsidRDefault="00181B49" w:rsidP="00A10A63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 электронной почты: alagir-uo@mail.ru</w:t>
      </w:r>
    </w:p>
    <w:p w:rsidR="00181B49" w:rsidRPr="009359D8" w:rsidRDefault="00181B49" w:rsidP="00A10A63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интернет-сайта: www алаг-ир.рф </w:t>
      </w:r>
    </w:p>
    <w:p w:rsidR="00181B49" w:rsidRPr="009359D8" w:rsidRDefault="00181B49" w:rsidP="00A10A63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359D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 работы Управления: с 09-00 до 18-00, перерыв с 13-00 до 14-00, выходные дни - суббота, воскресенье.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Результатом предоставления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заявителю  официальной  информации  об  образовательных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 и  учебных  планах,  рабочих  программах  рабочих  курсов,предметов, дисциплин (модулей), годовых календарных  учебных  графиках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основании  обращений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 по телефону, при личном приеме, в письменной форме, а такжепо электронной почте или на сайте </w:t>
      </w:r>
      <w:r w:rsidR="00181B49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 рассмотрения  обращений</w:t>
      </w:r>
      <w:r w:rsidR="0028076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(запросов)  пользователей  не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превышать 30 календарных дней со дня их регистрации.</w:t>
      </w:r>
    </w:p>
    <w:p w:rsidR="005165DC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28076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</w:t>
      </w:r>
      <w:r w:rsidR="006C27E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услуга 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</w:t>
      </w:r>
      <w:r w:rsidR="006C27E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зывается в соответствии </w:t>
      </w:r>
      <w:r w:rsidR="0028076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правовыми актами, указанными в п. 1.3. Регламента.</w:t>
      </w:r>
    </w:p>
    <w:p w:rsidR="000F2FCA" w:rsidRPr="009359D8" w:rsidRDefault="006C27E2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Порядок получения 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</w:t>
      </w:r>
      <w:r w:rsidR="0028076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рмации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280762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</w:t>
      </w:r>
      <w:r w:rsidR="006C27E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обращения непосредственно в </w:t>
      </w:r>
      <w:r w:rsidR="0028076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0F2FCA" w:rsidRPr="009359D8" w:rsidRDefault="006C27E2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письменного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почте, по </w:t>
      </w:r>
      <w:r w:rsidR="0028076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</w:t>
      </w:r>
      <w:r w:rsidR="000F2FC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средств телефонн</w:t>
      </w:r>
      <w:r w:rsidR="00D53544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связи информация о </w:t>
      </w:r>
      <w:r w:rsidR="0028076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D53544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 w:rsidR="00280762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момент обращения.</w:t>
      </w:r>
    </w:p>
    <w:p w:rsidR="007C1C9D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 если   специалист,   п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ринявший   звонок,   не   может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ответить на  поставленны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вопросы,  телефонный  звонок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переадресован  (переведен)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другое  должностное  лицо,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может ответить на  вопрос  граж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данина,  или  же  обратившемуся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должен  сообщаться  телефонн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 номер,  по  которому  можно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необходимую информацию.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2.7. Основаниями     для      прио</w:t>
      </w:r>
      <w:r w:rsidR="007C1C9D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становления      предоставления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являются:</w:t>
      </w:r>
    </w:p>
    <w:p w:rsidR="007C1C9D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достаточной инфор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для осуществления услуги;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случай, когда запрашиваемая информ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касается третьих  лиц  без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 официальных   документ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   устанавливающих    право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их интересы.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Основаниями  для  отказа  в  предоставлении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 части предоставления документированной информации являются: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 информация  не   вх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  в   перечень   сведений,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обращению (запросу, заявлению);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письменном   обращении   не  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  фамилия    гражданина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вившего обращение,  и  почтовый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которому должен быть направлен ответ;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обжалуется судебное решение;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содержатся нецензурные либо оскорбительные выражения,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жизни, здоровью и имуществу долж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ностного лица, а  также  членов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семьи  (такое  заявление  остается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   ответа   по   существу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 в  нем  вопросов,  при  э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 заявителю   сообщается   о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злоупотребления правом);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не поддается прочтению;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обращении гражданина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вопрос,  на  который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многократно давались письменные отв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 по существу в связи с ранее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направляемыми обращениями, и при этом в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обращении не приводятся  новые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или обстоятельства;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существу поставленного в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вопроса не может быть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без разглашения сведений, с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оставляющих государственную или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охраняемую федеральным  законом  тайну  (заяви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телю  сообщается  о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 дать  ответ  в  связи  с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недопустимостью   разглашения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сведений).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гражданину м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быть отказано в дальнейшем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обращения, если ему  ранее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 дан  ответ  по  существу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вопросов.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В    соответствии    с     действующим     законодательством</w:t>
      </w:r>
      <w:r w:rsidR="005E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C9D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 предоставляется бесплатно.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Сроки предоставления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обращений (запросов)  пользователей 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должен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30 календарных дней со дня их регистрации.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ожидания  граждан  в  очере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 при  индивидуальном  устном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 не может превышать 30 минут.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каждого гражданина сотрудник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 более 15 минут.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Предоставление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в  </w:t>
      </w:r>
      <w:r w:rsidR="007C1C9D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осуществляется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течение всего рабочего времени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 выходных и праздничных дней.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в  котором  осуществляется  прием  заявителей,  должнообеспечить: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комфортное расположение гражданина и должностного лица;</w:t>
      </w:r>
    </w:p>
    <w:p w:rsidR="005E36EE" w:rsidRDefault="005E36EE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 и  удобство   оформления   гражданином   письменного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обращения;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основным нормативным  правовым  актам,  регламентирующим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и сферу компетенции </w:t>
      </w:r>
      <w:r w:rsidR="00824DBB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образцов  оформления  и  бланков  заявлений,  письменных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 и бумаги формата А 4.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На официальном сайте </w:t>
      </w:r>
      <w:r w:rsidR="00824DBB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размещаются  следующие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материалы:</w:t>
      </w:r>
    </w:p>
    <w:p w:rsidR="005165DC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 из  законодательных  и  нормативных  правовых   актов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 нормы,   регулирующие   деятельность   по   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A0128C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Регламента;  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При    изменении     информации     по     предоставлению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ее периодическое обновление.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Конечными   результатами   предоставления 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87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являются: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информации;</w:t>
      </w:r>
    </w:p>
    <w:p w:rsidR="000F2FCA" w:rsidRPr="009359D8" w:rsidRDefault="000F2FCA" w:rsidP="00A10A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информации.</w:t>
      </w:r>
    </w:p>
    <w:p w:rsidR="009A74C3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2.12</w:t>
      </w:r>
      <w:r w:rsidR="009A74C3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доступности и качества Услуги</w:t>
      </w:r>
      <w:r w:rsidR="009A74C3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74C3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количества взаимодействий заявителя с должностными лицами при предоставлении Услуги и их продолжительность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является общедоступной.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оценки доступности Услуги являются: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транспортная доступность к месту предоставления Услуги;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возможности направления заявления о предоставлении Услуги по различным каналам связи, в том числе и в электронной форме, а также возможности получения в электронной форме результата предоставления Услуги;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различных каналов получения информации о предоставлении Услуги.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оценки качества предоставления Услуги являются: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срока предоставления Услуги;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 сроков ожидания в очереди при предоставлении Услуги;</w:t>
      </w:r>
    </w:p>
    <w:p w:rsidR="009A74C3" w:rsidRPr="009359D8" w:rsidRDefault="009A74C3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Услуги</w:t>
      </w:r>
      <w:r w:rsidR="0072742B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42B" w:rsidRPr="009359D8" w:rsidRDefault="0072742B" w:rsidP="00873E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инвалидам условия беспрепятственного доступа к объекту (зданию, помещению), в котором она предоставляется, а также для беспрепятственного пользования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транспортом,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 - проводника на объекты (здания, помещения), в которых предоставляются услуги;</w:t>
      </w:r>
    </w:p>
    <w:p w:rsidR="0072742B" w:rsidRPr="009359D8" w:rsidRDefault="0072742B" w:rsidP="00A10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61842" w:rsidRPr="009359D8" w:rsidRDefault="0072742B" w:rsidP="00A10A63">
      <w:pPr>
        <w:widowControl w:val="0"/>
        <w:tabs>
          <w:tab w:val="left" w:pos="163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</w:t>
      </w:r>
    </w:p>
    <w:p w:rsidR="00A61842" w:rsidRPr="009359D8" w:rsidRDefault="00A61842" w:rsidP="00A10A63">
      <w:pPr>
        <w:widowControl w:val="0"/>
        <w:tabs>
          <w:tab w:val="left" w:pos="163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2.13.Иные требования, в том числе учитывающие особенности предоставления Услуги в электронной форме.</w:t>
      </w:r>
    </w:p>
    <w:p w:rsidR="0072742B" w:rsidRPr="009359D8" w:rsidRDefault="00A61842" w:rsidP="00A10A63">
      <w:pPr>
        <w:widowControl w:val="0"/>
        <w:spacing w:after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 услуга не предоставляется.</w:t>
      </w:r>
    </w:p>
    <w:p w:rsidR="000F2FCA" w:rsidRPr="009359D8" w:rsidRDefault="00A61842" w:rsidP="0051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Предоставление  </w:t>
      </w:r>
      <w:r w:rsidR="005A3DAF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услуги  включает   в   себя</w:t>
      </w:r>
      <w:r w:rsidR="000E4AF8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процедуры: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письменных (устных) обращений от заявителя;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необходимой информации;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письменного обращения по результатам его рассмотренияна исполнение по принадлежности;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консультационной услуги.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Основанием для начала административной процедуры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ирегистрации  документов  от  заявителя  является   личное   обращение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письменного обращения заявителя по почте или в электронномвиде  в 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 вопросу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 об  образовательных  программах  и  учебныхпланах,  рабочих  программах  учебных  курсов,  предметов,   дисциплин(модулей), годовых календарных учебных графиках.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Должностное лицо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существляюще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от заявителя при его личном обращении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 обращение (запрос) заявителя вместе с  приложенными  к  немудокументами  (при  наличии  их  у  заявителя)  и  передает   его   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 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тветственному  за  регистрацию  поступающих   документов   (далее   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аботник), который регистрирует обращение (запрос) заявителя в журнале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день обращения заявителя.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поступлении  в 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 заявителя  по  электронной   почте   с   указанием   адресаэлектронной почты и (или) почтового адреса  пользователя,  должностноелицо, ответственное за прием  и  отправку  документов  по  электронной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пользователю в течение 1 рабочего  дня  уведомление  оприеме к рассмотрению его обращения;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распечатывает  указанное  обращение  и  передает   его   в   деньпоступления работнику для его регистрации в установленном порядке.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После регистрации обращений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(запросов)  заявителей  работникпередает их на рассмотрение руководителю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их регистрации.</w:t>
      </w:r>
    </w:p>
    <w:p w:rsidR="00873EBA" w:rsidRDefault="00873EB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Руководитель 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 должностное  лицо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ответственное  за  рассмотрение  обращения  и  подготовкупроекта ответа заявителю (далее - исполнитель);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указания исполнителю в форме резолюции с отражением  фамилии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инициалов исполнителя, порядка и срока исполнения.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  объективное,    всестороннее    и    своевременное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письменного  обращения,  в  случае  необходимости  -   сучастием гражданина, направившего обращение;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ответа на письменное обращение и не позднее 1  дня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срока предоставления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  в  порядкеделопроизводства представляет на подпись руководителю </w:t>
      </w:r>
      <w:r w:rsidR="008E2906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="008E2906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После подписания ответа</w:t>
      </w:r>
      <w:r w:rsidR="00F0290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письменное  обращение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заявителя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работник по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делопроизводству  направляет  его  заявителю.  Ответ   на   обращение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оступившее   в   </w:t>
      </w:r>
      <w:r w:rsidR="00F0290A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поинформационным системам общего пользования, направляется по  почтовомуадресу  и/или  адресу  электронной  почты,  указанному  в   письменном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обращении.</w:t>
      </w:r>
    </w:p>
    <w:p w:rsidR="000F2FCA" w:rsidRPr="009359D8" w:rsidRDefault="00FA7A2A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Регламента</w:t>
      </w:r>
    </w:p>
    <w:p w:rsidR="00A0128C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Контроль   за   соблюдением   последовательности   действий</w:t>
      </w:r>
      <w:r w:rsidR="005165DC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пределенных   административными   процедурами,   принятием    решений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работниками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исполнению   настоящего   Регламента   осуществляется  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Управленияи его заместителями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Должностные    лица    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выполнение   административных   действий   (административных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процедур) в соответствии с Регламентом;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несоблюдение  последовательности  административных   действий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(административных процедур)  и  сроков  их  выполнения,  установленных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информации, представляемой в ходе предоставления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Контроль   за   предоставлением  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услуги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путем  проведения  проверок  соблюдения  и  исполнения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рганизациями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положений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полноты и качества  предоставления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(заместителями 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включает  всебя: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выявление и  принятие  мер  к  устранению  и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недопущению нарушений прав получателей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рассмотрение, принятие решений и подготовку ответов на  обращения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услуги,  содержащих  жалобы  на  решения,действия (бездействие) должностных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 проведенных  проверок,  в  случае  выявления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 прав  получателей  </w:t>
      </w:r>
      <w:r w:rsidR="005A3DAF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</w:t>
      </w:r>
      <w:r w:rsidR="00F650A0"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осуществляется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виновных  лиц  к   ответственности   в   соответствии   с</w:t>
      </w:r>
      <w:r w:rsidR="0087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F2FCA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действий (бездействия) и решений органа, предоставляющег</w:t>
      </w:r>
      <w:r w:rsidR="00F650A0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муниципальную </w:t>
      </w:r>
      <w:r w:rsidR="000F2FCA" w:rsidRPr="0093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услугу, а также должностных лиц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5.2. Предметом досудебного (внесудебного) обжалования является: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lastRenderedPageBreak/>
        <w:t>5.2.2.  Нарушение срока предоставления Услуги.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РСО - Алания, муниципальными правовыми актами.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5.3. Ответ на обращение не дается: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5.3.2. Если в письменном обращении содержатся нецензурные либо оскорбительные выражения.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О данном решении заявитель уведомляется.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5.4. Основанием для начала процедуры досудебного (внесудебного) обжалования действия (бездействия) лица, ответственного за предоставление Услуги</w:t>
      </w:r>
      <w:r w:rsidRPr="009359D8">
        <w:rPr>
          <w:rFonts w:ascii="Times New Roman" w:hAnsi="Times New Roman" w:cs="Times New Roman"/>
          <w:sz w:val="24"/>
          <w:szCs w:val="24"/>
        </w:rPr>
        <w:t xml:space="preserve">, является жалоба заявителя, направленная главе </w:t>
      </w:r>
      <w:proofErr w:type="spellStart"/>
      <w:r w:rsidRPr="009359D8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9359D8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заместителю главы администрации </w:t>
      </w:r>
      <w:proofErr w:type="spellStart"/>
      <w:r w:rsidRPr="009359D8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9359D8">
        <w:rPr>
          <w:rFonts w:ascii="Times New Roman" w:hAnsi="Times New Roman" w:cs="Times New Roman"/>
          <w:sz w:val="24"/>
          <w:szCs w:val="24"/>
        </w:rPr>
        <w:t xml:space="preserve"> муниципального района, курирующему Управление, начальнику Управления, руководителю Организации 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5.5. Заявитель имеет право</w:t>
      </w:r>
      <w:r w:rsidRPr="009359D8">
        <w:rPr>
          <w:rFonts w:ascii="Times New Roman" w:hAnsi="Times New Roman" w:cs="Times New Roman"/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CB51D8" w:rsidRPr="009359D8" w:rsidRDefault="00CB51D8" w:rsidP="00CB51D8">
      <w:pPr>
        <w:pStyle w:val="2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5.6. Заявитель в своем письменном обращении (жалобе) в обязательном порядке указывает: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решения и действия (бездействие) которых обжалуются.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предоставляющей Услугу, лица, ответственного за предоставление Услуги.</w:t>
      </w:r>
    </w:p>
    <w:p w:rsidR="00873EBA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5.6.4. Доводы, на основании которых заявитель не согласен с решением и действием (бездействием) Организации, предоставляющей Услугу, лица, уполномоченного 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предоставлять Услугу. Заявителем могут быть предоставлены документы (при наличии), </w:t>
      </w:r>
      <w:r w:rsidRPr="009359D8">
        <w:rPr>
          <w:rFonts w:ascii="Times New Roman" w:hAnsi="Times New Roman" w:cs="Times New Roman"/>
          <w:sz w:val="24"/>
          <w:szCs w:val="24"/>
        </w:rPr>
        <w:lastRenderedPageBreak/>
        <w:t>подтверждающие доводы заявителя, либо их копии.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муниципальную услугу, лица, ответственного за предоставление муниципальной услуги.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лично или направить письменное обращение, жалобу (претензию) главе </w:t>
      </w:r>
      <w:proofErr w:type="spellStart"/>
      <w:r w:rsidRPr="009359D8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9359D8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</w:t>
      </w:r>
      <w:r w:rsidRPr="009359D8">
        <w:rPr>
          <w:rFonts w:ascii="Times New Roman" w:hAnsi="Times New Roman" w:cs="Times New Roman"/>
          <w:sz w:val="24"/>
          <w:szCs w:val="24"/>
        </w:rPr>
        <w:softHyphen/>
        <w:t>лю главы администрации района, курирующему Управление, начальнику Управления, руководителю Организации.</w:t>
      </w:r>
    </w:p>
    <w:p w:rsidR="00CB51D8" w:rsidRPr="009359D8" w:rsidRDefault="00CB51D8" w:rsidP="00873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5.8. Жалоба, поступившая в Организацию, предоставляющую  Услугу, подлежит рассмотрению лицом, наделенным полномочиями по рассмотрению жалоб</w:t>
      </w:r>
      <w:r w:rsidRPr="009359D8">
        <w:rPr>
          <w:rFonts w:ascii="Times New Roman" w:hAnsi="Times New Roman" w:cs="Times New Roman"/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Организации, предоставляющей Услугу, лица, ответственного за предоставление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B51D8" w:rsidRPr="009359D8" w:rsidRDefault="00CB51D8" w:rsidP="00CB51D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CB51D8" w:rsidRPr="009359D8" w:rsidRDefault="00CB51D8" w:rsidP="00CB51D8">
      <w:pPr>
        <w:pStyle w:val="2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59D8">
        <w:rPr>
          <w:rFonts w:ascii="Times New Roman" w:hAnsi="Times New Roman" w:cs="Times New Roman"/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9359D8">
        <w:rPr>
          <w:rFonts w:ascii="Times New Roman" w:hAnsi="Times New Roman" w:cs="Times New Roman"/>
          <w:sz w:val="24"/>
          <w:szCs w:val="24"/>
        </w:rPr>
        <w:t>, ответственного за предоставление Услуги в  Организации,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жалобы.</w:t>
      </w:r>
    </w:p>
    <w:p w:rsidR="000E4AF8" w:rsidRPr="009359D8" w:rsidRDefault="00CB51D8" w:rsidP="00CB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D8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0F2FCA" w:rsidRPr="009359D8" w:rsidRDefault="000F2FCA" w:rsidP="00A1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8A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8C" w:rsidRPr="009359D8" w:rsidRDefault="00A0128C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DC" w:rsidRPr="009359D8" w:rsidRDefault="005165DC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DC" w:rsidRDefault="005165DC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BA" w:rsidRPr="009359D8" w:rsidRDefault="00873EBA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DC" w:rsidRPr="009359D8" w:rsidRDefault="005165DC" w:rsidP="00F6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Приложение  1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              к Административному регламенту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             предоставления </w:t>
      </w:r>
      <w:r w:rsidR="005A3DAF" w:rsidRPr="009359D8">
        <w:rPr>
          <w:rFonts w:ascii="Times New Roman" w:eastAsia="Times New Roman" w:hAnsi="Times New Roman" w:cs="Times New Roman"/>
          <w:lang w:eastAsia="ru-RU"/>
        </w:rPr>
        <w:t>муниципальными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              образовательными </w:t>
      </w:r>
      <w:r w:rsidR="005A3DAF" w:rsidRPr="009359D8">
        <w:rPr>
          <w:rFonts w:ascii="Times New Roman" w:eastAsia="Times New Roman" w:hAnsi="Times New Roman" w:cs="Times New Roman"/>
          <w:lang w:eastAsia="ru-RU"/>
        </w:rPr>
        <w:t>организациями</w:t>
      </w:r>
      <w:r w:rsidRPr="009359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A3DAF" w:rsidRPr="009359D8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9359D8">
        <w:rPr>
          <w:rFonts w:ascii="Times New Roman" w:eastAsia="Times New Roman" w:hAnsi="Times New Roman" w:cs="Times New Roman"/>
          <w:lang w:eastAsia="ru-RU"/>
        </w:rPr>
        <w:t xml:space="preserve"> услуги </w:t>
      </w:r>
      <w:r w:rsidR="00CE3C08" w:rsidRPr="009359D8">
        <w:rPr>
          <w:rFonts w:ascii="Times New Roman" w:eastAsia="Times New Roman" w:hAnsi="Times New Roman" w:cs="Times New Roman"/>
          <w:lang w:eastAsia="ru-RU"/>
        </w:rPr>
        <w:t>«</w:t>
      </w:r>
      <w:r w:rsidRPr="009359D8">
        <w:rPr>
          <w:rFonts w:ascii="Times New Roman" w:eastAsia="Times New Roman" w:hAnsi="Times New Roman" w:cs="Times New Roman"/>
          <w:lang w:eastAsia="ru-RU"/>
        </w:rPr>
        <w:t>Предоставление информации об образовательных программах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и учебных планах, рабочих программах учебных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     курсов, предметов, дисциплин (модулей),</w:t>
      </w:r>
    </w:p>
    <w:p w:rsidR="000F2FCA" w:rsidRPr="009359D8" w:rsidRDefault="000F2FCA" w:rsidP="00E6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 xml:space="preserve">                                 годовых календарных учебных графиках</w:t>
      </w:r>
      <w:r w:rsidR="00CE3C08" w:rsidRPr="009359D8">
        <w:rPr>
          <w:rFonts w:ascii="Times New Roman" w:eastAsia="Times New Roman" w:hAnsi="Times New Roman" w:cs="Times New Roman"/>
          <w:lang w:eastAsia="ru-RU"/>
        </w:rPr>
        <w:t>»</w:t>
      </w:r>
    </w:p>
    <w:p w:rsidR="000F2FCA" w:rsidRPr="009359D8" w:rsidRDefault="000F2FCA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48A" w:rsidRPr="009359D8" w:rsidRDefault="00E6448A" w:rsidP="00E644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Муниципальные общеобразовательные организации Алагирского района</w:t>
      </w:r>
    </w:p>
    <w:p w:rsidR="00E6448A" w:rsidRPr="009359D8" w:rsidRDefault="00E6448A" w:rsidP="00E6448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56" w:type="dxa"/>
        <w:tblInd w:w="-1310" w:type="dxa"/>
        <w:tblLayout w:type="fixed"/>
        <w:tblLook w:val="0000"/>
      </w:tblPr>
      <w:tblGrid>
        <w:gridCol w:w="992"/>
        <w:gridCol w:w="3261"/>
        <w:gridCol w:w="2268"/>
        <w:gridCol w:w="1843"/>
        <w:gridCol w:w="1843"/>
        <w:gridCol w:w="1249"/>
      </w:tblGrid>
      <w:tr w:rsidR="00E6448A" w:rsidRPr="009359D8" w:rsidTr="00E6448A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Адрес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-79" w:right="-94" w:hanging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Е-mail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Адрес сайта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E6448A" w:rsidRPr="009359D8" w:rsidTr="00E6448A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РСО-Алания,  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г. Алагир,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ул. К.Хетагурова,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130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alshk2@mail.ru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02386D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E6448A" w:rsidRPr="009359D8">
                <w:rPr>
                  <w:rFonts w:ascii="Times New Roman" w:eastAsia="Times New Roman" w:hAnsi="Times New Roman" w:cs="Times New Roman"/>
                  <w:lang w:eastAsia="ru-RU"/>
                </w:rPr>
                <w:t>http://www.alagir2.mwport.ru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3-36-02</w:t>
            </w:r>
          </w:p>
        </w:tc>
      </w:tr>
      <w:tr w:rsidR="00E6448A" w:rsidRPr="009359D8" w:rsidTr="00E6448A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школы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РСО-Алания,                                 г. Алагир,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ул. Л. Толстого, 69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alshk1@mail.ru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alagir1.osedu2.ru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3-43-12</w:t>
            </w: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           г. Алагир, ул.Ленина,109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alshk3@mail.ru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http://www.alagir3.osedu2.ru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3-24-83</w:t>
            </w:r>
          </w:p>
        </w:tc>
      </w:tr>
      <w:tr w:rsidR="00E6448A" w:rsidRPr="009359D8" w:rsidTr="00E6448A">
        <w:trPr>
          <w:trHeight w:val="4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школы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                                г. Алагир,                        ул.            Комсомольская,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74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alshk4@mail.ru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http://www.alagir4.osedu2.ru</w:t>
            </w: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3-54-25</w:t>
            </w:r>
          </w:p>
        </w:tc>
      </w:tr>
      <w:tr w:rsidR="00E6448A" w:rsidRPr="009359D8" w:rsidTr="00E6448A">
        <w:trPr>
          <w:trHeight w:val="2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№ 5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                       г. Алагир,                               ул.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Калаева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, 9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alshk5@mail.ru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alagir5.osedu2.ru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3-44-05</w:t>
            </w:r>
          </w:p>
        </w:tc>
      </w:tr>
      <w:tr w:rsidR="00E6448A" w:rsidRPr="009359D8" w:rsidTr="00E6448A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Филиал  муниципального бюджетного общеобразовательного  учреждения средней общеобразовательной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№ 5 г. Алагира в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Бирагзанг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В. Бирагзанг,                       ул. Кирова,58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albirag@mail.ru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http://biragzang.ru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93-7-39</w:t>
            </w:r>
          </w:p>
        </w:tc>
      </w:tr>
      <w:tr w:rsidR="00E6448A" w:rsidRPr="009359D8" w:rsidTr="00E6448A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с. Црау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 Алагирский район, с. Црау,                                   ул. Ленина, 68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alcrau@mail.ru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tsrau.mwport.ru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3-01-22</w:t>
            </w:r>
          </w:p>
        </w:tc>
      </w:tr>
      <w:tr w:rsidR="00E6448A" w:rsidRPr="009359D8" w:rsidTr="00E6448A">
        <w:trPr>
          <w:trHeight w:val="1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с. Майрамадаг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Майрамадаг,                 ул. Дзуцева,47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almairam@mail.ru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mairamadag.mvport.ru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92-7-46</w:t>
            </w: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с. Дзуарикау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с. Дзуарикау,                              ул.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Газдановых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aldzuari@mail.ru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dzuarikau.mwport.ru</w:t>
            </w: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93-1-44</w:t>
            </w: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с. Суадаг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Суадаг,                             ул. Ленина,25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alsuad@mail.ru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suadag.aln.eduru.ru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 93-6-69</w:t>
            </w: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8A" w:rsidRPr="009359D8" w:rsidTr="00E6448A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Филиал муниципального бюджетного общеобразовательного учреждения средней общеобразовательной школы с. Суадаг  в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Хаталдон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с.  Хаталдон,                       ул. Кцоева, 62,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hataldom@mail.ru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Hataldon.osedu2.ru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 93-3-19</w:t>
            </w:r>
          </w:p>
        </w:tc>
      </w:tr>
      <w:tr w:rsidR="00E6448A" w:rsidRPr="009359D8" w:rsidTr="00E6448A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Филиал муниципального бюджетного общеобразовательного учреждения средней общеобразовательной школы с. Суадаг  в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с. Ногкау 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с. Ногкау,                               ул.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Цаликова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,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nogkau@mail.ru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nogkau.osedu2.ru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92-3-05</w:t>
            </w: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средняя общеобразовательная школа пос. Мизур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 Алагирский район, п. Мизур, корп. 58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almisur@mail.ru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5-40-88</w:t>
            </w: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Муниципального бюджетного общеобразовательного учреждения средней общеобразовательной школы пос. Мизур Алагирского района начальная школа-детский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 Алагирский район, п. Мизур, кор.7</w:t>
            </w:r>
          </w:p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dozds@mail.ru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 5-54-96</w:t>
            </w:r>
          </w:p>
        </w:tc>
      </w:tr>
      <w:tr w:rsidR="00E6448A" w:rsidRPr="009359D8" w:rsidTr="00E6448A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Филиал Муниципального бюджетного общеобразовательного учреждения средней общеобразовательной школы пос. Мизур Алагирского района основная общеобразовательная школа-детский сад пос. Бурон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8A" w:rsidRPr="009359D8" w:rsidRDefault="00E6448A" w:rsidP="00E6448A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п. Бурон,                                              ул. Ленина, 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shkola.buron@mail.ru ds.buron@mail.ru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8A" w:rsidRPr="009359D8" w:rsidRDefault="00E6448A" w:rsidP="00E644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50-1-40</w:t>
            </w:r>
          </w:p>
        </w:tc>
      </w:tr>
      <w:tr w:rsidR="00E6448A" w:rsidRPr="009359D8" w:rsidTr="00E64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92" w:type="dxa"/>
            <w:vAlign w:val="center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п. В. Фиагдон Алагирского 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п. В. Фиагдон,                           ул. Дзитиева,17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alvfiag@mail.ru</w:t>
            </w:r>
          </w:p>
        </w:tc>
        <w:tc>
          <w:tcPr>
            <w:tcW w:w="1843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http://www.vfiagdon.ru</w:t>
            </w:r>
          </w:p>
        </w:tc>
        <w:tc>
          <w:tcPr>
            <w:tcW w:w="1249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5-11-17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8A" w:rsidRPr="009359D8" w:rsidTr="00E64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92" w:type="dxa"/>
            <w:vAlign w:val="center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основная общеобразовательная школа пос. Рамоново Алагирского района</w:t>
            </w:r>
          </w:p>
        </w:tc>
        <w:tc>
          <w:tcPr>
            <w:tcW w:w="2268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РСО-Алания, Алагирский район, </w:t>
            </w:r>
          </w:p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п. Рамоново,                       ул. Кавказская, 13</w:t>
            </w:r>
          </w:p>
        </w:tc>
        <w:tc>
          <w:tcPr>
            <w:tcW w:w="1843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alramonovo@mail.ru</w:t>
            </w:r>
          </w:p>
        </w:tc>
        <w:tc>
          <w:tcPr>
            <w:tcW w:w="1843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http://ramonovo.osedu2.ru</w:t>
            </w:r>
          </w:p>
        </w:tc>
        <w:tc>
          <w:tcPr>
            <w:tcW w:w="1249" w:type="dxa"/>
          </w:tcPr>
          <w:p w:rsidR="00E6448A" w:rsidRPr="009359D8" w:rsidRDefault="00E6448A" w:rsidP="00E644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 92-1-43</w:t>
            </w:r>
          </w:p>
        </w:tc>
      </w:tr>
    </w:tbl>
    <w:p w:rsidR="00E6448A" w:rsidRPr="009359D8" w:rsidRDefault="00E6448A" w:rsidP="00E6448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6448A" w:rsidRPr="009359D8" w:rsidRDefault="00DD26A6" w:rsidP="00E644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М</w:t>
      </w:r>
      <w:r w:rsidR="00E6448A" w:rsidRPr="009359D8">
        <w:rPr>
          <w:rFonts w:ascii="Times New Roman" w:eastAsia="Times New Roman" w:hAnsi="Times New Roman" w:cs="Times New Roman"/>
          <w:lang w:eastAsia="ru-RU"/>
        </w:rPr>
        <w:t>униципальные дошкольные образовательные организации Алагирского района РСО – Алания</w:t>
      </w:r>
    </w:p>
    <w:p w:rsidR="00E6448A" w:rsidRPr="009359D8" w:rsidRDefault="00E6448A" w:rsidP="00E644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0"/>
        <w:gridCol w:w="1843"/>
        <w:gridCol w:w="2268"/>
        <w:gridCol w:w="1985"/>
      </w:tblGrid>
      <w:tr w:rsidR="00E6448A" w:rsidRPr="009359D8" w:rsidTr="00E6448A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6448A" w:rsidRPr="009359D8">
              <w:rPr>
                <w:rFonts w:ascii="Times New Roman" w:eastAsia="Times New Roman" w:hAnsi="Times New Roman" w:cs="Times New Roman"/>
                <w:b/>
              </w:rPr>
              <w:t>олноенаименованиеорганизации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К</w:t>
            </w:r>
            <w:r w:rsidR="00E6448A" w:rsidRPr="009359D8">
              <w:rPr>
                <w:rFonts w:ascii="Times New Roman" w:eastAsia="Times New Roman" w:hAnsi="Times New Roman" w:cs="Times New Roman"/>
                <w:b/>
              </w:rPr>
              <w:t>раткоенаименование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К</w:t>
            </w:r>
            <w:r w:rsidR="00E6448A" w:rsidRPr="009359D8">
              <w:rPr>
                <w:rFonts w:ascii="Times New Roman" w:eastAsia="Times New Roman" w:hAnsi="Times New Roman" w:cs="Times New Roman"/>
                <w:b/>
              </w:rPr>
              <w:t>онтактнаяинформация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(тел.,электронный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59D8">
              <w:rPr>
                <w:rFonts w:ascii="Times New Roman" w:eastAsia="Times New Roman" w:hAnsi="Times New Roman" w:cs="Times New Roman"/>
                <w:b/>
              </w:rPr>
              <w:t>адрес, адрес сайта)</w:t>
            </w:r>
          </w:p>
        </w:tc>
      </w:tr>
      <w:tr w:rsidR="00E6448A" w:rsidRPr="009359D8" w:rsidTr="00E6448A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Муниципальное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бюджетное 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еобразовательноеучреждение«Детскийсад№7»общеразвивающеговидасприоритетнымосуществлениемхудожественно-эстетическогоразвитиявоспитанников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ДОУ«Детскийсад№7»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кв.Энергетиков,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8(86731)3-62-82</w:t>
            </w:r>
          </w:p>
          <w:p w:rsidR="00E6448A" w:rsidRPr="009359D8" w:rsidRDefault="0002386D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alagir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07@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mail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E6448A" w:rsidRPr="009359D8" w:rsidRDefault="0002386D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E6448A" w:rsidRPr="009359D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http://aldou7.osedu2.ru/</w:t>
              </w:r>
            </w:hyperlink>
            <w:r w:rsidR="00E6448A" w:rsidRPr="009359D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6448A" w:rsidRPr="009359D8" w:rsidTr="00E6448A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(детскийсад№1).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(д/с№1)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РСО-Алания,г.Алагир,</w:t>
            </w:r>
          </w:p>
          <w:p w:rsidR="00E6448A" w:rsidRPr="009359D8" w:rsidRDefault="00E6448A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ул.Комсомольская,35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8(86731)3-67-78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48A" w:rsidRPr="009359D8" w:rsidTr="00E6448A">
        <w:trPr>
          <w:trHeight w:val="1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1E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(детскийсад№4).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(д/с№4)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РСО-Аланияг.Алагир,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ул.Маркуса,61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8(86731)3-64-76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48A" w:rsidRPr="009359D8" w:rsidTr="00E6448A">
        <w:trPr>
          <w:trHeight w:val="1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21E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(детскийсад№6).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(д/с№6)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РСО-Алания,г.Алагир,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ул.А.Агузарова,4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8(86731)3-53-58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48A" w:rsidRPr="009359D8" w:rsidTr="00E6448A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1E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(детский сад №10).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г.Алагира(д/с№10)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РСО-Алания,г.Алагир,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ул.Л.Толстого,192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8(86731)3-18-48</w:t>
            </w:r>
          </w:p>
          <w:p w:rsidR="00E6448A" w:rsidRPr="009359D8" w:rsidRDefault="0002386D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mkdou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10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ds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mail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="00E6448A" w:rsidRPr="009359D8">
                <w:rPr>
                  <w:rStyle w:val="a6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E6448A" w:rsidRPr="009359D8" w:rsidRDefault="0002386D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E6448A" w:rsidRPr="009359D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https://alagirds10.jimdo.com/</w:t>
              </w:r>
            </w:hyperlink>
          </w:p>
        </w:tc>
      </w:tr>
      <w:tr w:rsidR="00E6448A" w:rsidRPr="009359D8" w:rsidTr="00E6448A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1E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(детскийсад№12).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(д/с№12)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РСО-Алания,г.Алагир,ул.К.Хетагурова,231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8(86731)3-57-25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48A" w:rsidRPr="009359D8" w:rsidTr="00E6448A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дошкольногообразовательногоучреждения«Детскийсад№7»вс.В.Бирагзанг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д/с№7в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с.В.Бирагзанг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363210,</w:t>
            </w:r>
          </w:p>
          <w:p w:rsidR="00A1521E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lastRenderedPageBreak/>
              <w:t>с.В.Бирагзанг,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ул.Кирова,57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lastRenderedPageBreak/>
              <w:t>8(86731)93-7-62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48A" w:rsidRPr="009359D8" w:rsidTr="00A1521E">
        <w:trPr>
          <w:trHeight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с.Н.Бирагзанг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ДОУд/с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№7в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с.Н.Бирагзанг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363210,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с.Н.Бирагзанг,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ул.Коста,45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8(86731)92-5-32</w:t>
            </w:r>
          </w:p>
        </w:tc>
      </w:tr>
      <w:tr w:rsidR="00E6448A" w:rsidRPr="009359D8" w:rsidTr="00E6448A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вс.Црау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ДОУд/с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№7вс.Црау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363212,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РСО-Алания,Алагирскийрайон,с.Црау,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8(86731)3-03-41</w:t>
            </w:r>
          </w:p>
        </w:tc>
      </w:tr>
      <w:tr w:rsidR="00E6448A" w:rsidRPr="009359D8" w:rsidTr="00E6448A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вс.Ногкау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вс.Ногкау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363216,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РСО-Алания,Алагирскийрайон,с.Ногкау,ул.Колхозная,42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8(86731)92-3-96</w:t>
            </w:r>
          </w:p>
        </w:tc>
      </w:tr>
      <w:tr w:rsidR="00E6448A" w:rsidRPr="009359D8" w:rsidTr="00E6448A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 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вс.Суадаг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ДОУд/с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№7вс.Суадаг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363202,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РСО-Алания,Алагирскийрайон,с.Суадаг,ул.А.Хадарцева,25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8(86731)93-5-35</w:t>
            </w:r>
          </w:p>
        </w:tc>
      </w:tr>
      <w:tr w:rsidR="00E6448A" w:rsidRPr="009359D8" w:rsidTr="00E6448A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с.Хаталдон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  <w:proofErr w:type="spellEnd"/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вс.Хаталдон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363201,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РСО-Алания,Алагирскийрайон,с.Хаталдон,ул.К.Хетагурова,33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8(86731)93-3-66</w:t>
            </w:r>
          </w:p>
        </w:tc>
      </w:tr>
      <w:tr w:rsidR="00E6448A" w:rsidRPr="009359D8" w:rsidTr="00A1521E">
        <w:trPr>
          <w:trHeight w:val="1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дошкольногообразовательногоучреждения«Детскийсад№7»вс.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Дзуарикау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вс.Дзуарикау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363206,</w:t>
            </w:r>
          </w:p>
          <w:p w:rsidR="00A1521E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район,с.Дзуарикау,</w:t>
            </w:r>
          </w:p>
          <w:p w:rsidR="00E6448A" w:rsidRPr="009359D8" w:rsidRDefault="00E6448A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</w:t>
            </w:r>
            <w:r w:rsidR="00EF6CBB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р</w:t>
            </w:r>
            <w:r w:rsidR="00A1521E" w:rsidRPr="009359D8">
              <w:rPr>
                <w:rFonts w:ascii="Times New Roman" w:eastAsia="Times New Roman" w:hAnsi="Times New Roman" w:cs="Times New Roman"/>
              </w:rPr>
              <w:t>.</w:t>
            </w:r>
            <w:r w:rsidRPr="009359D8">
              <w:rPr>
                <w:rFonts w:ascii="Times New Roman" w:eastAsia="Times New Roman" w:hAnsi="Times New Roman" w:cs="Times New Roman"/>
              </w:rPr>
              <w:t>Газдановых,3а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8(86731)93-1-61</w:t>
            </w:r>
          </w:p>
        </w:tc>
      </w:tr>
      <w:tr w:rsidR="00E6448A" w:rsidRPr="009359D8" w:rsidTr="00A1521E">
        <w:trPr>
          <w:trHeight w:val="1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A1521E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 xml:space="preserve">дошкольногообразовательногоучреждения«Детскийсад№7»   в 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с.Майрамадаг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вс.Майрамадаг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363207,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с.Майрамадаг,ул.Хуцишвили,46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8(86731)92-7-72</w:t>
            </w:r>
          </w:p>
        </w:tc>
      </w:tr>
      <w:tr w:rsidR="00E6448A" w:rsidRPr="009359D8" w:rsidTr="00E6448A">
        <w:trPr>
          <w:trHeight w:val="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F6CBB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п.Мизур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ДОУд/с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№7вп.Мизур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363221,РСО-Алания,Алагирскийрайон,пгтМизур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8(86731)5-40-92</w:t>
            </w:r>
          </w:p>
        </w:tc>
      </w:tr>
      <w:tr w:rsidR="00E6448A" w:rsidRPr="009359D8" w:rsidTr="00E6448A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F6CBB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п.В.Фиагдон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ФилиалМКДОУ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д/с№7в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п.В.Фиагдон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363203,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</w:t>
            </w:r>
            <w:r w:rsidR="00A1521E" w:rsidRPr="009359D8">
              <w:rPr>
                <w:rFonts w:ascii="Times New Roman" w:eastAsia="Times New Roman" w:hAnsi="Times New Roman" w:cs="Times New Roman"/>
              </w:rPr>
              <w:t xml:space="preserve">               п.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</w:rPr>
              <w:t>В.Фиагдон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8(86731)5-10-25</w:t>
            </w:r>
          </w:p>
        </w:tc>
      </w:tr>
      <w:tr w:rsidR="00E6448A" w:rsidRPr="009359D8" w:rsidTr="00E6448A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48A" w:rsidRPr="009359D8" w:rsidRDefault="00E6448A" w:rsidP="00181B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F6CBB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>дошкольногообразовательногоучреждения«Детскийсад№7»в</w:t>
            </w:r>
            <w:r w:rsidR="00E6448A" w:rsidRPr="009359D8">
              <w:rPr>
                <w:rFonts w:ascii="Times New Roman" w:eastAsia="Times New Roman" w:hAnsi="Times New Roman" w:cs="Times New Roman"/>
              </w:rPr>
              <w:t>п.Рамоново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</w:rPr>
              <w:t>ДОУ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</w:rPr>
              <w:t>вп.Рамоново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363211,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РСО-Алания,Алагирскийрайон,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с.Рамоново,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ул.Кавказская,15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8(86731)92-1-41</w:t>
            </w:r>
          </w:p>
        </w:tc>
      </w:tr>
      <w:tr w:rsidR="00E6448A" w:rsidRPr="009359D8" w:rsidTr="00EF6CBB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E6448A" w:rsidRPr="009359D8" w:rsidRDefault="00EF6CBB" w:rsidP="00EF6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Филиалмуниципального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бюджетного</w:t>
            </w:r>
            <w:r w:rsidRPr="009359D8">
              <w:rPr>
                <w:rFonts w:ascii="Times New Roman" w:eastAsia="Times New Roman" w:hAnsi="Times New Roman" w:cs="Times New Roman"/>
              </w:rPr>
              <w:t xml:space="preserve"> общеобразовательного  учреждения</w:t>
            </w:r>
            <w:r w:rsidR="006B3C50" w:rsidRPr="009359D8">
              <w:rPr>
                <w:rFonts w:ascii="Times New Roman" w:eastAsia="Times New Roman" w:hAnsi="Times New Roman" w:cs="Times New Roman"/>
                <w:lang w:eastAsia="ru-RU"/>
              </w:rPr>
              <w:t>среднейобщеобразовательнойшколыпос.Мизур</w:t>
            </w:r>
            <w:r w:rsidR="00E6448A" w:rsidRPr="009359D8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="00E6448A"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внаяобщеобразовательнаяшкола-детскийсадпос.Бурон</w:t>
            </w:r>
          </w:p>
        </w:tc>
        <w:tc>
          <w:tcPr>
            <w:tcW w:w="1843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ФилиалМ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ОУСОШ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п.МизурООШ-д/с</w:t>
            </w:r>
          </w:p>
          <w:p w:rsidR="00E6448A" w:rsidRPr="009359D8" w:rsidRDefault="00E6448A" w:rsidP="00A15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пос.урон</w:t>
            </w:r>
          </w:p>
        </w:tc>
        <w:tc>
          <w:tcPr>
            <w:tcW w:w="2268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363224,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РСО-Алания,Алагирскийрайон,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пос.Бурон,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ул.Ленина,10</w:t>
            </w:r>
          </w:p>
        </w:tc>
        <w:tc>
          <w:tcPr>
            <w:tcW w:w="1985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8 928 4961961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02386D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E6448A" w:rsidRPr="009359D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http://mizur.osedu2.ru/</w:t>
              </w:r>
            </w:hyperlink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8A" w:rsidRPr="009359D8" w:rsidTr="00EF6CBB">
        <w:trPr>
          <w:trHeight w:val="1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Структурноеподразделение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 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общеобразовательногоучреждения</w:t>
            </w:r>
          </w:p>
          <w:p w:rsidR="00E6448A" w:rsidRPr="009359D8" w:rsidRDefault="00EF6CBB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6448A" w:rsidRPr="009359D8">
              <w:rPr>
                <w:rFonts w:ascii="Times New Roman" w:eastAsia="Times New Roman" w:hAnsi="Times New Roman" w:cs="Times New Roman"/>
                <w:lang w:eastAsia="ru-RU"/>
              </w:rPr>
              <w:t>реднейобщеобразовательнойшколыпос.Мизурначальнаяшкола-детскийсадпос.Мизур</w:t>
            </w:r>
          </w:p>
        </w:tc>
        <w:tc>
          <w:tcPr>
            <w:tcW w:w="1843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СПМ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ОУСОШ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п.Мизур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пос.Мизур</w:t>
            </w:r>
          </w:p>
        </w:tc>
        <w:tc>
          <w:tcPr>
            <w:tcW w:w="2268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363221,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РСО-Алания,Алагирскийрайон,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пос.Мизур,7</w:t>
            </w:r>
          </w:p>
        </w:tc>
        <w:tc>
          <w:tcPr>
            <w:tcW w:w="1985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8(86731)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36-32-21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02386D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E6448A" w:rsidRPr="009359D8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http://mizur.osedu2.ru/</w:t>
              </w:r>
            </w:hyperlink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8A" w:rsidRPr="009359D8" w:rsidTr="00E6448A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9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Структурноеподразделениемуниципального</w:t>
            </w:r>
            <w:r w:rsidR="00EF6CBB"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бюджетного 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дошкольногообразовательногоучреждения«Детскийсад№7»г.Алагира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(детскийсад№2).</w:t>
            </w:r>
          </w:p>
        </w:tc>
        <w:tc>
          <w:tcPr>
            <w:tcW w:w="1843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 w:rsidR="00A10A63" w:rsidRPr="009359D8">
              <w:rPr>
                <w:rFonts w:ascii="Times New Roman" w:eastAsia="Times New Roman" w:hAnsi="Times New Roman" w:cs="Times New Roman"/>
              </w:rPr>
              <w:t>Б</w:t>
            </w: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КДО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д/с№7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г.Алагира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(д/с№2)</w:t>
            </w:r>
          </w:p>
        </w:tc>
        <w:tc>
          <w:tcPr>
            <w:tcW w:w="2268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363240,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РСО-Алания,г.Алагир,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ул.Ленина,169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8(86731)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3-30-16</w:t>
            </w:r>
          </w:p>
          <w:p w:rsidR="00E6448A" w:rsidRPr="009359D8" w:rsidRDefault="00E6448A" w:rsidP="0018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2FCA" w:rsidRPr="009359D8" w:rsidRDefault="000F2FCA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FCA" w:rsidRPr="009359D8" w:rsidRDefault="005A3DAF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9D8">
        <w:rPr>
          <w:rFonts w:ascii="Times New Roman" w:eastAsia="Times New Roman" w:hAnsi="Times New Roman" w:cs="Times New Roman"/>
          <w:lang w:eastAsia="ru-RU"/>
        </w:rPr>
        <w:t>М</w:t>
      </w:r>
      <w:r w:rsidR="00E6448A" w:rsidRPr="009359D8">
        <w:rPr>
          <w:rFonts w:ascii="Times New Roman" w:eastAsia="Times New Roman" w:hAnsi="Times New Roman" w:cs="Times New Roman"/>
          <w:lang w:eastAsia="ru-RU"/>
        </w:rPr>
        <w:t>униципальныеобразовательныеорганизациидополнительного образования детей</w:t>
      </w:r>
    </w:p>
    <w:p w:rsidR="00E6448A" w:rsidRPr="009359D8" w:rsidRDefault="00E6448A" w:rsidP="00E64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9"/>
        <w:gridCol w:w="1825"/>
        <w:gridCol w:w="1871"/>
        <w:gridCol w:w="1266"/>
        <w:gridCol w:w="2843"/>
      </w:tblGrid>
      <w:tr w:rsidR="00E6448A" w:rsidRPr="009359D8" w:rsidTr="00DE1109">
        <w:tc>
          <w:tcPr>
            <w:tcW w:w="2509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ОУ</w:t>
            </w:r>
          </w:p>
        </w:tc>
        <w:tc>
          <w:tcPr>
            <w:tcW w:w="1825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Адрес ОУ</w:t>
            </w:r>
          </w:p>
        </w:tc>
        <w:tc>
          <w:tcPr>
            <w:tcW w:w="1871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1266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(86731)</w:t>
            </w:r>
          </w:p>
        </w:tc>
        <w:tc>
          <w:tcPr>
            <w:tcW w:w="2843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</w:tr>
      <w:tr w:rsidR="00E6448A" w:rsidRPr="009359D8" w:rsidTr="00DE1109">
        <w:tc>
          <w:tcPr>
            <w:tcW w:w="2509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</w:t>
            </w: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 «Центр детского творчества Алагирского района»</w:t>
            </w:r>
          </w:p>
        </w:tc>
        <w:tc>
          <w:tcPr>
            <w:tcW w:w="1825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363240</w:t>
            </w: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г.Алагир, </w:t>
            </w: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Алагирская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, 129</w:t>
            </w:r>
          </w:p>
        </w:tc>
        <w:tc>
          <w:tcPr>
            <w:tcW w:w="1871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Каргинова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 xml:space="preserve"> Анжела 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Асланбековна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3-55-16</w:t>
            </w:r>
          </w:p>
        </w:tc>
        <w:tc>
          <w:tcPr>
            <w:tcW w:w="2843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val="en-US" w:eastAsia="ru-RU"/>
              </w:rPr>
              <w:t>alagir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val="en-US" w:eastAsia="ru-RU"/>
              </w:rPr>
              <w:t>cdt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359D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E6448A" w:rsidRPr="009359D8" w:rsidTr="00DE1109">
        <w:trPr>
          <w:trHeight w:val="3101"/>
        </w:trPr>
        <w:tc>
          <w:tcPr>
            <w:tcW w:w="2509" w:type="dxa"/>
            <w:shd w:val="clear" w:color="auto" w:fill="auto"/>
          </w:tcPr>
          <w:p w:rsidR="00E6448A" w:rsidRPr="009359D8" w:rsidRDefault="00E6448A" w:rsidP="00A10A63">
            <w:pPr>
              <w:spacing w:after="0"/>
              <w:ind w:left="-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E6448A" w:rsidRPr="009359D8" w:rsidRDefault="00E6448A" w:rsidP="00A10A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бюджетное образовательное учреждение дополнительного образования детей  детско-юношеская спортивная школа  Алагирского района</w:t>
            </w:r>
          </w:p>
          <w:p w:rsidR="00E6448A" w:rsidRPr="009359D8" w:rsidRDefault="00E6448A" w:rsidP="00A10A63">
            <w:pPr>
              <w:spacing w:after="0"/>
              <w:ind w:left="-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8A" w:rsidRPr="009359D8" w:rsidRDefault="00E6448A" w:rsidP="00E6448A">
            <w:pPr>
              <w:spacing w:after="0"/>
              <w:ind w:lef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363240</w:t>
            </w:r>
          </w:p>
          <w:p w:rsidR="00E6448A" w:rsidRPr="009359D8" w:rsidRDefault="00E6448A" w:rsidP="00E64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г. Алагир,           ул. Коста, 83</w:t>
            </w:r>
          </w:p>
        </w:tc>
        <w:tc>
          <w:tcPr>
            <w:tcW w:w="1871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Цогоев</w:t>
            </w:r>
            <w:proofErr w:type="spellEnd"/>
          </w:p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Аслан</w:t>
            </w:r>
          </w:p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Таймуразович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3-22-20</w:t>
            </w:r>
          </w:p>
        </w:tc>
        <w:tc>
          <w:tcPr>
            <w:tcW w:w="2843" w:type="dxa"/>
            <w:shd w:val="clear" w:color="auto" w:fill="auto"/>
          </w:tcPr>
          <w:p w:rsidR="00E6448A" w:rsidRPr="009359D8" w:rsidRDefault="00E6448A" w:rsidP="00E6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D8">
              <w:rPr>
                <w:rFonts w:ascii="Times New Roman" w:eastAsia="Times New Roman" w:hAnsi="Times New Roman" w:cs="Times New Roman"/>
                <w:lang w:eastAsia="ru-RU"/>
              </w:rPr>
              <w:t>sportkomalagir@yandex.ru</w:t>
            </w:r>
          </w:p>
        </w:tc>
      </w:tr>
    </w:tbl>
    <w:p w:rsidR="00E6448A" w:rsidRPr="009359D8" w:rsidRDefault="00E6448A" w:rsidP="00E64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48A" w:rsidRPr="009359D8" w:rsidRDefault="00E6448A" w:rsidP="00E6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A" w:rsidRPr="009359D8" w:rsidRDefault="00E6448A" w:rsidP="00E6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A" w:rsidRPr="009359D8" w:rsidRDefault="00E6448A" w:rsidP="00E6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8A" w:rsidRPr="009359D8" w:rsidRDefault="00E6448A" w:rsidP="00E6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CA" w:rsidRPr="009359D8" w:rsidRDefault="000F2FCA" w:rsidP="000F2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5B" w:rsidRPr="009359D8" w:rsidRDefault="001C115B">
      <w:pPr>
        <w:rPr>
          <w:lang w:val="en-US"/>
        </w:rPr>
      </w:pPr>
    </w:p>
    <w:sectPr w:rsidR="001C115B" w:rsidRPr="009359D8" w:rsidSect="00DD26A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428"/>
    <w:multiLevelType w:val="multilevel"/>
    <w:tmpl w:val="C952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8B5B47"/>
    <w:multiLevelType w:val="multilevel"/>
    <w:tmpl w:val="64D6D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BA3514"/>
    <w:multiLevelType w:val="multilevel"/>
    <w:tmpl w:val="7E226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574104"/>
    <w:multiLevelType w:val="multilevel"/>
    <w:tmpl w:val="1218A1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CE3F39"/>
    <w:multiLevelType w:val="multilevel"/>
    <w:tmpl w:val="BD0E66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F164D"/>
    <w:multiLevelType w:val="multilevel"/>
    <w:tmpl w:val="32DC8F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F2FCA"/>
    <w:rsid w:val="0002386D"/>
    <w:rsid w:val="000E4AF8"/>
    <w:rsid w:val="000F2FCA"/>
    <w:rsid w:val="001359B5"/>
    <w:rsid w:val="00181B49"/>
    <w:rsid w:val="001C115B"/>
    <w:rsid w:val="00214241"/>
    <w:rsid w:val="00280762"/>
    <w:rsid w:val="003427DC"/>
    <w:rsid w:val="003E3F24"/>
    <w:rsid w:val="004E3614"/>
    <w:rsid w:val="00513C0E"/>
    <w:rsid w:val="005165DC"/>
    <w:rsid w:val="005A3DAF"/>
    <w:rsid w:val="005E36EE"/>
    <w:rsid w:val="005F174E"/>
    <w:rsid w:val="0066596A"/>
    <w:rsid w:val="006B3C50"/>
    <w:rsid w:val="006C27E2"/>
    <w:rsid w:val="0072742B"/>
    <w:rsid w:val="007C1C9D"/>
    <w:rsid w:val="007C3F6E"/>
    <w:rsid w:val="007F44E1"/>
    <w:rsid w:val="00820EFC"/>
    <w:rsid w:val="00822934"/>
    <w:rsid w:val="00824DBB"/>
    <w:rsid w:val="008340A9"/>
    <w:rsid w:val="00873EBA"/>
    <w:rsid w:val="008A0FC9"/>
    <w:rsid w:val="008A70DB"/>
    <w:rsid w:val="008E2906"/>
    <w:rsid w:val="00915750"/>
    <w:rsid w:val="009359D8"/>
    <w:rsid w:val="009A74C3"/>
    <w:rsid w:val="009B5BA0"/>
    <w:rsid w:val="00A00C15"/>
    <w:rsid w:val="00A0128C"/>
    <w:rsid w:val="00A10A63"/>
    <w:rsid w:val="00A1521E"/>
    <w:rsid w:val="00A61842"/>
    <w:rsid w:val="00BD19CF"/>
    <w:rsid w:val="00C517DB"/>
    <w:rsid w:val="00CB51D8"/>
    <w:rsid w:val="00CE3C08"/>
    <w:rsid w:val="00D53544"/>
    <w:rsid w:val="00DD26A6"/>
    <w:rsid w:val="00DE1109"/>
    <w:rsid w:val="00E6448A"/>
    <w:rsid w:val="00EF6CBB"/>
    <w:rsid w:val="00F0290A"/>
    <w:rsid w:val="00F650A0"/>
    <w:rsid w:val="00F957D5"/>
    <w:rsid w:val="00FA7A2A"/>
    <w:rsid w:val="00FC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644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448A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E6448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644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448A"/>
  </w:style>
  <w:style w:type="paragraph" w:styleId="a7">
    <w:name w:val="header"/>
    <w:basedOn w:val="a"/>
    <w:link w:val="a8"/>
    <w:uiPriority w:val="99"/>
    <w:unhideWhenUsed/>
    <w:rsid w:val="00E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48A"/>
  </w:style>
  <w:style w:type="paragraph" w:styleId="a9">
    <w:name w:val="footer"/>
    <w:basedOn w:val="a"/>
    <w:link w:val="aa"/>
    <w:uiPriority w:val="99"/>
    <w:unhideWhenUsed/>
    <w:rsid w:val="00E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48A"/>
  </w:style>
  <w:style w:type="paragraph" w:styleId="ab">
    <w:name w:val="Normal (Web)"/>
    <w:basedOn w:val="a"/>
    <w:rsid w:val="0021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B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2"/>
    <w:locked/>
    <w:rsid w:val="00CB51D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CB51D8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F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644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448A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E6448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644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6448A"/>
  </w:style>
  <w:style w:type="paragraph" w:styleId="a7">
    <w:name w:val="header"/>
    <w:basedOn w:val="a"/>
    <w:link w:val="a8"/>
    <w:uiPriority w:val="99"/>
    <w:unhideWhenUsed/>
    <w:rsid w:val="00E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48A"/>
  </w:style>
  <w:style w:type="paragraph" w:styleId="a9">
    <w:name w:val="footer"/>
    <w:basedOn w:val="a"/>
    <w:link w:val="aa"/>
    <w:uiPriority w:val="99"/>
    <w:unhideWhenUsed/>
    <w:rsid w:val="00E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48A"/>
  </w:style>
  <w:style w:type="paragraph" w:styleId="ab">
    <w:name w:val="Normal (Web)"/>
    <w:basedOn w:val="a"/>
    <w:rsid w:val="0021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gir2.mwport.ru" TargetMode="External"/><Relationship Id="rId13" Type="http://schemas.openxmlformats.org/officeDocument/2006/relationships/hyperlink" Target="http://mizur.osedu2.ru/--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lagirds10.jimdo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dou10d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dou7.osedu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gir07@mail.ru" TargetMode="External"/><Relationship Id="rId14" Type="http://schemas.openxmlformats.org/officeDocument/2006/relationships/hyperlink" Target="http://mizur.osedu2.ru/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33E1-DBB8-4E4F-8AE4-6C2E09E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ASUS</cp:lastModifiedBy>
  <cp:revision>2</cp:revision>
  <dcterms:created xsi:type="dcterms:W3CDTF">2018-10-19T19:45:00Z</dcterms:created>
  <dcterms:modified xsi:type="dcterms:W3CDTF">2018-10-19T19:45:00Z</dcterms:modified>
</cp:coreProperties>
</file>