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07" w:rsidRDefault="00FA5507" w:rsidP="00FA5507">
      <w:pPr>
        <w:tabs>
          <w:tab w:val="center" w:pos="5102"/>
          <w:tab w:val="left" w:pos="6150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A5507" w:rsidRDefault="00734A1B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8"/>
          <w:lang w:eastAsia="ru-RU"/>
        </w:rPr>
        <w:drawing>
          <wp:inline distT="0" distB="0" distL="0" distR="0">
            <wp:extent cx="8096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5507" w:rsidRDefault="00FA5507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A5507" w:rsidRPr="00F17171" w:rsidRDefault="00EA5D6B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171">
        <w:rPr>
          <w:rFonts w:ascii="Times New Roman" w:eastAsia="Times New Roman" w:hAnsi="Times New Roman"/>
          <w:sz w:val="26"/>
          <w:szCs w:val="26"/>
          <w:lang w:eastAsia="ru-RU"/>
        </w:rPr>
        <w:t>СХОД ГРАЖДАН</w:t>
      </w:r>
    </w:p>
    <w:p w:rsidR="00FA5507" w:rsidRPr="00F17171" w:rsidRDefault="00EA5D6B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ГОРНО-КАРЦИНСКОГО </w:t>
      </w:r>
      <w:r w:rsidR="00FA5507" w:rsidRPr="00F17171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</w:p>
    <w:p w:rsidR="00FA5507" w:rsidRPr="00F17171" w:rsidRDefault="00FA5507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171">
        <w:rPr>
          <w:rFonts w:ascii="Times New Roman" w:eastAsia="Times New Roman" w:hAnsi="Times New Roman"/>
          <w:sz w:val="26"/>
          <w:szCs w:val="26"/>
          <w:lang w:eastAsia="ru-RU"/>
        </w:rPr>
        <w:t>АЛАГИРСКОГО</w:t>
      </w:r>
      <w:r w:rsidR="00553922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</w:t>
      </w:r>
      <w:r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FA5507" w:rsidRPr="00F17171" w:rsidRDefault="00FA5507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171">
        <w:rPr>
          <w:rFonts w:ascii="Times New Roman" w:eastAsia="Times New Roman" w:hAnsi="Times New Roman"/>
          <w:sz w:val="26"/>
          <w:szCs w:val="26"/>
          <w:lang w:eastAsia="ru-RU"/>
        </w:rPr>
        <w:t>РЕСПУБЛИКИ СЕВЕРНАЯ ОСЕТИЯ-АЛАНИЯ</w:t>
      </w:r>
    </w:p>
    <w:p w:rsidR="00FA5507" w:rsidRPr="00F17171" w:rsidRDefault="00FA5507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5507" w:rsidRPr="00F17171" w:rsidRDefault="00FA5507" w:rsidP="00FA55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17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FA5507" w:rsidRPr="00F17171" w:rsidRDefault="00FA5507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5507" w:rsidRPr="00F17171" w:rsidRDefault="00F17171" w:rsidP="00FA550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E47EED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24085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27.02.</w:t>
      </w:r>
      <w:r w:rsidR="00553922" w:rsidRPr="00F17171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="00EA5D6B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FA5507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  <w:r w:rsidR="00EA5D6B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B24085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7A1F56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B24085"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</w:p>
    <w:p w:rsidR="00FA5507" w:rsidRPr="00F17171" w:rsidRDefault="00EA5D6B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171">
        <w:rPr>
          <w:rFonts w:ascii="Times New Roman" w:eastAsia="Times New Roman" w:hAnsi="Times New Roman"/>
          <w:sz w:val="26"/>
          <w:szCs w:val="26"/>
          <w:lang w:eastAsia="ru-RU"/>
        </w:rPr>
        <w:t xml:space="preserve">с. </w:t>
      </w:r>
      <w:proofErr w:type="spellStart"/>
      <w:r w:rsidRPr="00F17171">
        <w:rPr>
          <w:rFonts w:ascii="Times New Roman" w:eastAsia="Times New Roman" w:hAnsi="Times New Roman"/>
          <w:sz w:val="26"/>
          <w:szCs w:val="26"/>
          <w:lang w:eastAsia="ru-RU"/>
        </w:rPr>
        <w:t>Карца</w:t>
      </w:r>
      <w:proofErr w:type="spellEnd"/>
    </w:p>
    <w:p w:rsidR="00FA5507" w:rsidRDefault="00FA5507" w:rsidP="00FA55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5CF" w:rsidRDefault="000E65CF" w:rsidP="00FA55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 «Положения</w:t>
      </w:r>
      <w:r w:rsidRPr="00F17171">
        <w:rPr>
          <w:rFonts w:ascii="Times New Roman" w:hAnsi="Times New Roman"/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</w:t>
      </w:r>
      <w:proofErr w:type="spellStart"/>
      <w:r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F17171">
        <w:rPr>
          <w:rFonts w:ascii="Times New Roman" w:hAnsi="Times New Roman"/>
          <w:sz w:val="26"/>
          <w:szCs w:val="26"/>
        </w:rPr>
        <w:t>Алагирского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0F6C1E" w:rsidRDefault="000E65CF" w:rsidP="00FA55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Республики Северная Осетия-Алания»</w:t>
      </w:r>
    </w:p>
    <w:p w:rsidR="000E65CF" w:rsidRPr="00F17171" w:rsidRDefault="000E65CF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1F56" w:rsidRPr="00F17171" w:rsidRDefault="007A1F56" w:rsidP="00EF130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Руководствуясь статьей 14 Федерального Закона от 06.10.2003г. №131-ФЗ «Об общих принципах организации местного самоуправления в Российской Федерации», Уставом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и в соответствии </w:t>
      </w:r>
      <w:proofErr w:type="gramStart"/>
      <w:r w:rsidRPr="00F17171">
        <w:rPr>
          <w:rFonts w:ascii="Times New Roman" w:hAnsi="Times New Roman"/>
          <w:sz w:val="26"/>
          <w:szCs w:val="26"/>
        </w:rPr>
        <w:t>с</w:t>
      </w:r>
      <w:proofErr w:type="gramEnd"/>
      <w:r w:rsidRPr="00F17171">
        <w:rPr>
          <w:rFonts w:ascii="Times New Roman" w:hAnsi="Times New Roman"/>
          <w:sz w:val="26"/>
          <w:szCs w:val="26"/>
        </w:rPr>
        <w:t xml:space="preserve"> Законом РСО-Алания от 09.02.2010г. №12-РЗ «О разграничении муниципального имущества между муниципальным образованием </w:t>
      </w:r>
      <w:proofErr w:type="spellStart"/>
      <w:r w:rsidRPr="00F17171">
        <w:rPr>
          <w:rFonts w:ascii="Times New Roman" w:hAnsi="Times New Roman"/>
          <w:sz w:val="26"/>
          <w:szCs w:val="26"/>
        </w:rPr>
        <w:t>Алагирский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район Республики Северная Осетия–Алания и поселениями, входящими в его состав» Собрание представителей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="008A75B1" w:rsidRPr="00F1717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EF1307" w:rsidRPr="00F17171">
        <w:rPr>
          <w:rFonts w:ascii="Times New Roman" w:hAnsi="Times New Roman"/>
          <w:sz w:val="26"/>
          <w:szCs w:val="26"/>
        </w:rPr>
        <w:t xml:space="preserve"> </w:t>
      </w:r>
      <w:r w:rsidRPr="00F17171">
        <w:rPr>
          <w:rFonts w:ascii="Times New Roman" w:hAnsi="Times New Roman"/>
          <w:sz w:val="26"/>
          <w:szCs w:val="26"/>
        </w:rPr>
        <w:t>решает:</w:t>
      </w:r>
    </w:p>
    <w:p w:rsidR="007A1F56" w:rsidRPr="00F17171" w:rsidRDefault="007A1F56" w:rsidP="007A1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       1. Утвердить «Положение о порядке управления и распоряжения имуществом, находящимся в муниципальной собственности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="00EF1307" w:rsidRPr="00F17171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F17171">
        <w:rPr>
          <w:rFonts w:ascii="Times New Roman" w:hAnsi="Times New Roman"/>
          <w:sz w:val="26"/>
          <w:szCs w:val="26"/>
        </w:rPr>
        <w:t>Алагирского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муниципального района Республики Северная Осетия-Алания».</w:t>
      </w:r>
    </w:p>
    <w:p w:rsidR="007A1F56" w:rsidRPr="00F17171" w:rsidRDefault="007A1F56" w:rsidP="007A1F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      2. Настоящее решение опубликовать на информационных стендах </w:t>
      </w:r>
      <w:r w:rsidR="00F17171"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="00EF1307" w:rsidRPr="00F1717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F17171">
        <w:rPr>
          <w:rFonts w:ascii="Times New Roman" w:hAnsi="Times New Roman"/>
          <w:sz w:val="26"/>
          <w:szCs w:val="26"/>
        </w:rPr>
        <w:t>.</w:t>
      </w:r>
    </w:p>
    <w:p w:rsidR="007A1F56" w:rsidRPr="00F17171" w:rsidRDefault="007A1F56" w:rsidP="007A1F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      3. Настоящее решение вступает в силу со дня его официального опубликования (обнародования). </w:t>
      </w:r>
    </w:p>
    <w:p w:rsidR="000F6C1E" w:rsidRPr="00F17171" w:rsidRDefault="000F6C1E" w:rsidP="00FA55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3922" w:rsidRPr="00F17171" w:rsidRDefault="00553922" w:rsidP="000A64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3922" w:rsidRPr="00F17171" w:rsidRDefault="00553922" w:rsidP="000A64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67A0" w:rsidRPr="00F17171" w:rsidRDefault="003A67A0" w:rsidP="003A67A0">
      <w:pPr>
        <w:pStyle w:val="ConsPlusNormal"/>
        <w:jc w:val="both"/>
        <w:rPr>
          <w:rFonts w:ascii="Times New Roman" w:eastAsia="Times New Roman" w:hAnsi="Times New Roman"/>
          <w:sz w:val="26"/>
          <w:szCs w:val="26"/>
        </w:rPr>
      </w:pPr>
      <w:r w:rsidRPr="00F17171">
        <w:rPr>
          <w:rFonts w:ascii="Times New Roman" w:eastAsia="Times New Roman" w:hAnsi="Times New Roman"/>
          <w:sz w:val="26"/>
          <w:szCs w:val="26"/>
        </w:rPr>
        <w:t xml:space="preserve">                           Глава</w:t>
      </w:r>
    </w:p>
    <w:p w:rsidR="003A67A0" w:rsidRPr="00F17171" w:rsidRDefault="003A67A0" w:rsidP="003A67A0">
      <w:pPr>
        <w:pStyle w:val="ConsPlusNormal"/>
        <w:jc w:val="both"/>
        <w:rPr>
          <w:rFonts w:ascii="Times New Roman" w:eastAsia="Times New Roman" w:hAnsi="Times New Roman"/>
          <w:sz w:val="26"/>
          <w:szCs w:val="26"/>
        </w:rPr>
      </w:pPr>
      <w:r w:rsidRPr="00F17171">
        <w:rPr>
          <w:rFonts w:ascii="Times New Roman" w:eastAsia="Times New Roman" w:hAnsi="Times New Roman"/>
          <w:sz w:val="26"/>
          <w:szCs w:val="26"/>
        </w:rPr>
        <w:t xml:space="preserve">            муниципального образования </w:t>
      </w:r>
    </w:p>
    <w:p w:rsidR="003A67A0" w:rsidRPr="00F17171" w:rsidRDefault="003A67A0" w:rsidP="003A67A0">
      <w:pPr>
        <w:pStyle w:val="ConsPlusNormal"/>
        <w:jc w:val="both"/>
        <w:rPr>
          <w:sz w:val="26"/>
          <w:szCs w:val="26"/>
        </w:rPr>
      </w:pPr>
      <w:r w:rsidRPr="00F17171">
        <w:rPr>
          <w:rFonts w:ascii="Times New Roman" w:eastAsia="Times New Roman" w:hAnsi="Times New Roman"/>
          <w:sz w:val="26"/>
          <w:szCs w:val="26"/>
        </w:rPr>
        <w:t xml:space="preserve">   </w:t>
      </w:r>
      <w:proofErr w:type="spellStart"/>
      <w:r w:rsidRPr="00F17171">
        <w:rPr>
          <w:rFonts w:ascii="Times New Roman" w:eastAsia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eastAsia="Times New Roman" w:hAnsi="Times New Roman"/>
          <w:sz w:val="26"/>
          <w:szCs w:val="26"/>
        </w:rPr>
        <w:t xml:space="preserve"> сельское поселение                                        Д. .Г. </w:t>
      </w:r>
      <w:proofErr w:type="spellStart"/>
      <w:r w:rsidRPr="00F17171">
        <w:rPr>
          <w:rFonts w:ascii="Times New Roman" w:eastAsia="Times New Roman" w:hAnsi="Times New Roman"/>
          <w:sz w:val="26"/>
          <w:szCs w:val="26"/>
        </w:rPr>
        <w:t>Тедеев</w:t>
      </w:r>
      <w:proofErr w:type="spellEnd"/>
      <w:r w:rsidRPr="00F17171">
        <w:rPr>
          <w:rFonts w:ascii="Times New Roman" w:eastAsia="Times New Roman" w:hAnsi="Times New Roman"/>
          <w:sz w:val="26"/>
          <w:szCs w:val="26"/>
        </w:rPr>
        <w:t xml:space="preserve">                                </w:t>
      </w:r>
    </w:p>
    <w:p w:rsidR="001D562E" w:rsidRPr="00F17171" w:rsidRDefault="001D562E">
      <w:pPr>
        <w:rPr>
          <w:sz w:val="26"/>
          <w:szCs w:val="26"/>
        </w:rPr>
      </w:pPr>
    </w:p>
    <w:p w:rsidR="00F978F3" w:rsidRPr="00F17171" w:rsidRDefault="00F978F3">
      <w:pPr>
        <w:rPr>
          <w:sz w:val="26"/>
          <w:szCs w:val="26"/>
        </w:rPr>
      </w:pPr>
    </w:p>
    <w:p w:rsidR="00F978F3" w:rsidRPr="00F17171" w:rsidRDefault="00F978F3">
      <w:pPr>
        <w:rPr>
          <w:sz w:val="26"/>
          <w:szCs w:val="26"/>
        </w:rPr>
      </w:pPr>
    </w:p>
    <w:p w:rsidR="00F978F3" w:rsidRPr="00F17171" w:rsidRDefault="00F978F3">
      <w:pPr>
        <w:rPr>
          <w:sz w:val="26"/>
          <w:szCs w:val="26"/>
        </w:rPr>
      </w:pPr>
    </w:p>
    <w:p w:rsidR="00F17171" w:rsidRPr="00F17171" w:rsidRDefault="00F17171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F17171" w:rsidRPr="00F17171" w:rsidRDefault="00F17171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F17171" w:rsidRDefault="00F17171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F17171" w:rsidRDefault="00F17171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F17171" w:rsidRDefault="00F17171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5A4176" w:rsidRPr="00F17171" w:rsidRDefault="005A4176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F17171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Утверждено</w:t>
      </w:r>
    </w:p>
    <w:p w:rsidR="005A4176" w:rsidRPr="00F17171" w:rsidRDefault="005A4176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F17171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решением </w:t>
      </w:r>
      <w:r w:rsidR="00EF1307" w:rsidRPr="00F17171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Схода граждан</w:t>
      </w:r>
    </w:p>
    <w:p w:rsidR="00EF1307" w:rsidRPr="00F17171" w:rsidRDefault="00EF1307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5A4176" w:rsidRPr="00F17171" w:rsidRDefault="005A4176" w:rsidP="005A4176">
      <w:pPr>
        <w:widowControl w:val="0"/>
        <w:tabs>
          <w:tab w:val="left" w:pos="10875"/>
        </w:tabs>
        <w:spacing w:after="0" w:line="240" w:lineRule="auto"/>
        <w:jc w:val="right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F17171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от </w:t>
      </w:r>
      <w:r w:rsidR="00761D6E" w:rsidRPr="00F17171"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 w:bidi="ru-RU"/>
        </w:rPr>
        <w:t xml:space="preserve"> 27.02.</w:t>
      </w:r>
      <w:r w:rsidR="00EF1307" w:rsidRPr="00F17171"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 w:bidi="ru-RU"/>
        </w:rPr>
        <w:t>2023г.</w:t>
      </w:r>
      <w:r w:rsidRPr="00F17171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№</w:t>
      </w:r>
      <w:r w:rsidR="00F17171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2</w:t>
      </w:r>
      <w:r w:rsidRPr="00F17171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</w:t>
      </w:r>
      <w:bookmarkStart w:id="0" w:name="_GoBack"/>
      <w:bookmarkEnd w:id="0"/>
      <w:r w:rsidR="00EF1307" w:rsidRPr="00F17171">
        <w:rPr>
          <w:rFonts w:ascii="Times New Roman" w:eastAsia="Arial Unicode MS" w:hAnsi="Times New Roman"/>
          <w:color w:val="000000"/>
          <w:sz w:val="26"/>
          <w:szCs w:val="26"/>
          <w:u w:val="single"/>
          <w:lang w:eastAsia="ru-RU" w:bidi="ru-RU"/>
        </w:rPr>
        <w:t xml:space="preserve">    </w:t>
      </w:r>
    </w:p>
    <w:p w:rsidR="005A4176" w:rsidRPr="00F17171" w:rsidRDefault="005A4176" w:rsidP="00A056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562A" w:rsidRPr="00F17171" w:rsidRDefault="00A0562A" w:rsidP="00A056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ПОЛОЖЕНИЕ</w:t>
      </w:r>
    </w:p>
    <w:p w:rsidR="00A0562A" w:rsidRPr="00F17171" w:rsidRDefault="00A0562A" w:rsidP="00A056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О ПОРЯДКЕ УПРАВЛЕНИЯ И РАСПОРЯЖЕНИЯ ИМУЩЕСТВОМ, НАХОДЯЩИМСЯ В МУНИЦИПАЛЬНОЙ СОБСТВЕННОСТИ </w:t>
      </w:r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r w:rsidRPr="00F17171">
        <w:rPr>
          <w:rFonts w:ascii="Times New Roman" w:hAnsi="Times New Roman"/>
          <w:sz w:val="26"/>
          <w:szCs w:val="26"/>
        </w:rPr>
        <w:t xml:space="preserve"> СЕЛЬСКОГО ПОСЕЛЕНИЯ АЛАГИРСКОГО МУНИЦИПАЛЬНОГО РАЙОНА </w:t>
      </w:r>
    </w:p>
    <w:p w:rsidR="00A0562A" w:rsidRPr="00F17171" w:rsidRDefault="00A0562A" w:rsidP="00A056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РЕСПУБЛИКИ СЕВЕРНАЯ ОСЕТИЯ – АЛАНИЯ </w:t>
      </w:r>
    </w:p>
    <w:p w:rsidR="00A0562A" w:rsidRPr="00F17171" w:rsidRDefault="00A0562A" w:rsidP="00A0562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0562A" w:rsidRPr="00F17171" w:rsidRDefault="00A0562A" w:rsidP="00A0562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1. Общие положения</w:t>
      </w:r>
    </w:p>
    <w:p w:rsidR="00A0562A" w:rsidRPr="00F17171" w:rsidRDefault="00A0562A" w:rsidP="00A0562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1.1. Положение о порядке управления и распоряжения имуществом, находящимся в муниципальной собственности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</w:t>
      </w:r>
      <w:r w:rsidRPr="00F1717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17171">
        <w:rPr>
          <w:rFonts w:ascii="Times New Roman" w:hAnsi="Times New Roman"/>
          <w:sz w:val="26"/>
          <w:szCs w:val="26"/>
        </w:rPr>
        <w:t>поселения (далее - Положение), разработано в соответствии с Конституцией Российской Федерации, Гражданским кодексо</w:t>
      </w:r>
      <w:r w:rsidR="00F17171" w:rsidRPr="00F17171">
        <w:rPr>
          <w:rFonts w:ascii="Times New Roman" w:hAnsi="Times New Roman"/>
          <w:sz w:val="26"/>
          <w:szCs w:val="26"/>
        </w:rPr>
        <w:t xml:space="preserve">м Российской Федерации, Уставом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поселения, действующим законодательством Российской Федерации.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1.2. Настоящее Положение устанавливает общий порядок управления и распоряжения движимым и недвижимым имуществом, находящимся в муниципальной собственности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Для целей настоящего Положения в состав муниципального имущества входит движимое и недвижимое имущество, закрепленное на праве хозяйственного ведения, оперативного управления, иное муниципальное имущество, жилищный и нежилой фонды, объекты инженерной инфраструктуры, дороги местного значения, памятники истории и культуры местного значения, ценные бумаги и иные объекты, необходимые для решения вопросов местного значения.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1.3. Действие Положения не распространяется на порядок управления и распоряжения земельными участками, лесами и иными природными ресурсами, средствами бюджета муниципального образования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1.4. Учет, оформление права собственности муниципального образования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на недвижимое имущество осуществляет орган, уполномоченный управлять и распоряжаться имуществом, находящимся в собственности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(далее - уполномоченный орган), в порядке, установленном действующим законодательством.</w:t>
      </w:r>
    </w:p>
    <w:p w:rsidR="00A0562A" w:rsidRPr="00F17171" w:rsidRDefault="00A0562A" w:rsidP="00A0562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0562A" w:rsidRPr="00F17171" w:rsidRDefault="00A0562A" w:rsidP="00A0562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2. Состав и источники формирования муниципального имущества</w:t>
      </w:r>
    </w:p>
    <w:p w:rsidR="00A0562A" w:rsidRPr="00F17171" w:rsidRDefault="00A0562A" w:rsidP="00A0562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2.1. Муниципальным имуществом является имущество, принадлежащее на праве собственности </w:t>
      </w:r>
      <w:proofErr w:type="spellStart"/>
      <w:r w:rsidR="003A67A0" w:rsidRPr="00F17171">
        <w:rPr>
          <w:rFonts w:ascii="Times New Roman" w:hAnsi="Times New Roman"/>
          <w:sz w:val="26"/>
          <w:szCs w:val="26"/>
        </w:rPr>
        <w:t>Горно-Карцинскому</w:t>
      </w:r>
      <w:proofErr w:type="spellEnd"/>
      <w:r w:rsidR="003A67A0" w:rsidRPr="00F17171">
        <w:rPr>
          <w:rFonts w:ascii="Times New Roman" w:hAnsi="Times New Roman"/>
          <w:sz w:val="26"/>
          <w:szCs w:val="26"/>
        </w:rPr>
        <w:t xml:space="preserve"> сельскому поселению</w:t>
      </w:r>
      <w:r w:rsidRPr="00F17171">
        <w:rPr>
          <w:rFonts w:ascii="Times New Roman" w:hAnsi="Times New Roman"/>
          <w:sz w:val="26"/>
          <w:szCs w:val="26"/>
        </w:rPr>
        <w:t>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2.2. Муниципальное имущество формируется за счет:</w:t>
      </w:r>
    </w:p>
    <w:p w:rsidR="00F17171" w:rsidRPr="00F17171" w:rsidRDefault="00A0562A" w:rsidP="00F171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а) имущества, вновь созданного или приобретенного за счет средств бюджета муниципального образования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="00EF1307" w:rsidRPr="00F17171">
        <w:rPr>
          <w:rFonts w:ascii="Times New Roman" w:hAnsi="Times New Roman"/>
          <w:sz w:val="26"/>
          <w:szCs w:val="26"/>
        </w:rPr>
        <w:t xml:space="preserve"> </w:t>
      </w:r>
      <w:r w:rsidRPr="00F17171">
        <w:rPr>
          <w:rFonts w:ascii="Times New Roman" w:hAnsi="Times New Roman"/>
          <w:sz w:val="26"/>
          <w:szCs w:val="26"/>
        </w:rPr>
        <w:t>сельского поселения;</w:t>
      </w:r>
    </w:p>
    <w:p w:rsidR="00A0562A" w:rsidRPr="00F17171" w:rsidRDefault="00A0562A" w:rsidP="00F171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lastRenderedPageBreak/>
        <w:t>б) имущества,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и муниципальную собственность;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в) имущества, переданного безвозмездно в муниципальную собственность юридическими и физическими лицами;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г) имущества, приобретенного по договору купли-продажи, мены, дарения или иной сделки, предусмотренной действующим законодательством;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д)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е) участия в уставных капиталах хозяйственных обществ, а также участия в организациях иных организационно-правовых форм в соответствии с законодательством;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ж) имущества, созданного в результате реализации инвестиционных проектов и договоров;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з) бесхозяйного движимого имущества, признанного в установленном законодательством порядке муниципальной собственностью;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и) имущества, переданного в муниципальную собственность из федеральной собственности, собственности Республики Северная Осетия – Алания или муниципальной собственности иного муниципального образования в порядке, установленном законодательством;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к) имущества, поступившего в собственность муниципального образования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по другим законным основаниям.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2.3. В собственности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может находиться: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имущество, предназначенное для решения вопросов местного значения в соответствии с действующим законодательством;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Северная Осетия – Алания;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3A67A0" w:rsidRPr="00F17171" w:rsidRDefault="003A67A0" w:rsidP="00EF13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562A" w:rsidRPr="00F17171" w:rsidRDefault="00A0562A" w:rsidP="00A0562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 Порядок управления и распоряжения</w:t>
      </w:r>
    </w:p>
    <w:p w:rsidR="00A0562A" w:rsidRPr="00F17171" w:rsidRDefault="00A0562A" w:rsidP="00F1717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муниципальным имуществом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3.1. Органы местного самоуправления от имени муниципального образования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самостоятельно владеют, пользуются и распоряжаются муниципальным имуществом в соответствии с принципами: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3.1.1. Строгого и точного исполнения требований федеральных законов, законов Республики Северная Осетия – Алания и принимаемых в соответствии с ними нормативных правовых актов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3.1.2. Укрепления экономической основы местного самоуправления;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3.1.3. Сохранения, восполнения и модернизации (обновления) муниципального имущества, в том числе входящего в состав муниципального жилищного фонда;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3.1.4. Эффективности управления муниципальным имуществом, в том числе входящим в состав муниципального жилищного фонда;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lastRenderedPageBreak/>
        <w:t xml:space="preserve">3.1.5. Полноты и достоверности учета объектов муниципального имущества, </w:t>
      </w:r>
      <w:proofErr w:type="gramStart"/>
      <w:r w:rsidRPr="00F1717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17171">
        <w:rPr>
          <w:rFonts w:ascii="Times New Roman" w:hAnsi="Times New Roman"/>
          <w:sz w:val="26"/>
          <w:szCs w:val="26"/>
        </w:rPr>
        <w:t xml:space="preserve"> их использованием.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3.2. Формы управления и распоряжения муниципальным имуществом: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учет муниципального имущества;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передача муниципального имущества в хозяйственное ведение муниципальным унитарным предприятиям;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передача муниципального имущества в оперативное управление муниципальным учреждениям;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передача муниципального имущества в аренду, безвозмездное пользование, доверительное управление, залог, а также иным способом, предусматривающим передачу прав владения и (или) пользования в отношении такого имущества;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отчуждение муниципального имущества другим лицам, в том числе приватизация муниципальной собственности;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внесение вкладов в уставные капиталы хозяйственных обществ;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иные формы управления и распоряжения муниципальным имуществом.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3.3. Условия и порядок управления и распоряжения муниципальным имуществом регулируются действующим законодательством, а также нормативными правовыми актами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3.4. Доходы от использования и приватизации объектов муниципальной собственности поступают в полном объеме в местный бюджет.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3.5. Муниципальные предприятия и учреждения, наделенные вещными правами на муниципальное имущество, несут ответственность за его сохранность и эффективное использование.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3.6. Муниципальное имущество, не закрепленное за муниципальными предприятиями и учреждениями, составляет муниципальную казну муниципального образования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и учитывается на балансе уполномоченного органа.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3.7. Муниципальное образование имеет право на получение в местный бюджет денежных средств от использования муниципального имущества, находящегося в хозяйственном ведении муниципальных унитарных предприятий. Размер отчислений в местный бюджет устанавливается решением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 ежегодно.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3.8. Право муниципальной собственности прекращается: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при отчуждении муниципального имущества другим лицам, в том числе при приватизации;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в случае гибели или уничтожения имущества;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путем обращения взыскания на имущество по обязательствам муниципального образования в порядке, предусмотренном действующим законодательством;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- по иным основаниям, предусмотренным действующим законодательством.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Документами, подтверждающими прекращение права муниципальной собственности, являются документы или копии этих документов, оформленные в соответствии с законодательством Российской Федерации, законодательством Республики Северная Осетия – Алания и муниципальными правовыми актами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3.9. Если иное не предусмотрено законом и/или нормативным правовым актом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поселения, распоряжение муниципальным имуществом способом, влекущим утрату права собственности на него, осуществляется на основании решения </w:t>
      </w:r>
      <w:r w:rsidR="003A67A0" w:rsidRPr="00F17171">
        <w:rPr>
          <w:rFonts w:ascii="Times New Roman" w:hAnsi="Times New Roman"/>
          <w:sz w:val="26"/>
          <w:szCs w:val="26"/>
        </w:rPr>
        <w:t xml:space="preserve">Схода граждан </w:t>
      </w:r>
      <w:proofErr w:type="spellStart"/>
      <w:r w:rsidR="00EF1307" w:rsidRPr="00F17171">
        <w:rPr>
          <w:rFonts w:ascii="Times New Roman" w:hAnsi="Times New Roman"/>
          <w:sz w:val="26"/>
          <w:szCs w:val="26"/>
        </w:rPr>
        <w:t>Горно-Карцинского</w:t>
      </w:r>
      <w:proofErr w:type="spellEnd"/>
      <w:r w:rsidRPr="00F17171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3.10. </w:t>
      </w:r>
      <w:proofErr w:type="gramStart"/>
      <w:r w:rsidRPr="00F17171">
        <w:rPr>
          <w:rFonts w:ascii="Times New Roman" w:hAnsi="Times New Roman"/>
          <w:sz w:val="26"/>
          <w:szCs w:val="26"/>
        </w:rPr>
        <w:t xml:space="preserve">Отчуждение муниципального имущества в порядке приватизации осуществляется в соответствии с Федеральным законом от 21.12.2001 № 178-ФЗ </w:t>
      </w:r>
      <w:r w:rsidRPr="00F17171">
        <w:rPr>
          <w:rFonts w:ascii="Times New Roman" w:hAnsi="Times New Roman"/>
          <w:sz w:val="26"/>
          <w:szCs w:val="26"/>
        </w:rPr>
        <w:lastRenderedPageBreak/>
        <w:t>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3.11. Порядок списания муниципального имущества, относящегося к основным средствам (фондам), находящегося на балансе муниципальных унитарных предприятий и учреждений, осуществляется в соответствии с местными нормативно-правовыми актами.</w:t>
      </w:r>
    </w:p>
    <w:p w:rsidR="00A0562A" w:rsidRPr="00F17171" w:rsidRDefault="00A0562A" w:rsidP="00F171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562A" w:rsidRPr="00F17171" w:rsidRDefault="00A0562A" w:rsidP="00A0562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171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17171">
        <w:rPr>
          <w:rFonts w:ascii="Times New Roman" w:hAnsi="Times New Roman"/>
          <w:sz w:val="26"/>
          <w:szCs w:val="26"/>
        </w:rPr>
        <w:t xml:space="preserve"> сохранностью и целевым использованием</w:t>
      </w:r>
    </w:p>
    <w:p w:rsidR="00A0562A" w:rsidRPr="00F17171" w:rsidRDefault="00A0562A" w:rsidP="00F1717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муниципального имущества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F171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17171">
        <w:rPr>
          <w:rFonts w:ascii="Times New Roman" w:hAnsi="Times New Roman"/>
          <w:sz w:val="26"/>
          <w:szCs w:val="26"/>
        </w:rPr>
        <w:t xml:space="preserve"> сохранностью и целевым использованием муниципального имущества, переданного в пользование юридическим и физическим лицам, осуществляет уполномоченный орган в соответствии с действующим законодательством, нормативно-правовыми актами и условиями заключенных договоров о передаче имущества.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В ходе контроля уполномоченный орган по мере необходимости осуществляет проверки состояния переданного имущества и соблюдения условий договоров о передаче имущества.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Уполномоченный орган при заключении договора передачи имущества, входящего в состав муниципальной казны, в пользование предусматривает в таком договоре условие, возлагающее обязанности по содержанию и обеспечению сохранности такого имущества на пользователя.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 xml:space="preserve">4.2. В период, когда муниципальное имущество не обременено договорными обязательствами, обязанности по содержанию такого имущества и </w:t>
      </w:r>
      <w:proofErr w:type="gramStart"/>
      <w:r w:rsidRPr="00F17171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F17171">
        <w:rPr>
          <w:rFonts w:ascii="Times New Roman" w:hAnsi="Times New Roman"/>
          <w:sz w:val="26"/>
          <w:szCs w:val="26"/>
        </w:rPr>
        <w:t xml:space="preserve"> его состоянием исполняет уполномоченный орган за счет средств, выделенных из местного бюджета.</w:t>
      </w:r>
    </w:p>
    <w:p w:rsidR="00A0562A" w:rsidRPr="00F17171" w:rsidRDefault="00A0562A" w:rsidP="00A05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171">
        <w:rPr>
          <w:rFonts w:ascii="Times New Roman" w:hAnsi="Times New Roman"/>
          <w:sz w:val="26"/>
          <w:szCs w:val="26"/>
        </w:rPr>
        <w:t>4.3. Юридические и физические лица, а также органы и должностные лица местного самоуправления, совершившие действия или принявшие противоправные решения в отношении муниципального имущества, повлекшие ущерб, несут дисциплинарную, материальную, административную, гражданско-правовую и уголовную ответственность в соответствии с действующим законодательством.</w:t>
      </w:r>
    </w:p>
    <w:p w:rsidR="007A1F56" w:rsidRPr="00F17171" w:rsidRDefault="007A1F56">
      <w:pPr>
        <w:rPr>
          <w:sz w:val="26"/>
          <w:szCs w:val="26"/>
        </w:rPr>
      </w:pPr>
    </w:p>
    <w:sectPr w:rsidR="007A1F56" w:rsidRPr="00F17171" w:rsidSect="00F1717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779"/>
    <w:multiLevelType w:val="hybridMultilevel"/>
    <w:tmpl w:val="4D5C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24A4"/>
    <w:multiLevelType w:val="hybridMultilevel"/>
    <w:tmpl w:val="0E1C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21287"/>
    <w:multiLevelType w:val="hybridMultilevel"/>
    <w:tmpl w:val="A2F88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9AF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0490"/>
    <w:rsid w:val="000A6421"/>
    <w:rsid w:val="000E65CF"/>
    <w:rsid w:val="000F6C1E"/>
    <w:rsid w:val="001100EF"/>
    <w:rsid w:val="001C5E7C"/>
    <w:rsid w:val="001D562E"/>
    <w:rsid w:val="00263E0E"/>
    <w:rsid w:val="00270073"/>
    <w:rsid w:val="003545D1"/>
    <w:rsid w:val="003A67A0"/>
    <w:rsid w:val="0044436A"/>
    <w:rsid w:val="005046C5"/>
    <w:rsid w:val="00553922"/>
    <w:rsid w:val="00587671"/>
    <w:rsid w:val="005A4176"/>
    <w:rsid w:val="005E5926"/>
    <w:rsid w:val="00652ED3"/>
    <w:rsid w:val="006E07C9"/>
    <w:rsid w:val="006E1112"/>
    <w:rsid w:val="00734A1B"/>
    <w:rsid w:val="00761D6E"/>
    <w:rsid w:val="007A1F56"/>
    <w:rsid w:val="008A75B1"/>
    <w:rsid w:val="009102CE"/>
    <w:rsid w:val="00A0562A"/>
    <w:rsid w:val="00B24085"/>
    <w:rsid w:val="00BB0C84"/>
    <w:rsid w:val="00C30034"/>
    <w:rsid w:val="00D155FA"/>
    <w:rsid w:val="00DD0490"/>
    <w:rsid w:val="00E47EED"/>
    <w:rsid w:val="00EA5D6B"/>
    <w:rsid w:val="00EF1307"/>
    <w:rsid w:val="00F17171"/>
    <w:rsid w:val="00F3624C"/>
    <w:rsid w:val="00F978F3"/>
    <w:rsid w:val="00FA5507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1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A67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7000-E46D-4C7A-B188-5846C304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1</cp:lastModifiedBy>
  <cp:revision>2</cp:revision>
  <cp:lastPrinted>2023-03-01T21:37:00Z</cp:lastPrinted>
  <dcterms:created xsi:type="dcterms:W3CDTF">2024-02-29T08:09:00Z</dcterms:created>
  <dcterms:modified xsi:type="dcterms:W3CDTF">2024-02-29T08:09:00Z</dcterms:modified>
</cp:coreProperties>
</file>